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HAnsi"/>
          <w:b/>
          <w:bCs/>
          <w:sz w:val="22"/>
          <w:szCs w:val="22"/>
          <w:lang w:val="hr-HR"/>
        </w:rPr>
        <w:id w:val="-1053238201"/>
        <w:docPartObj>
          <w:docPartGallery w:val="Cover Pages"/>
          <w:docPartUnique/>
        </w:docPartObj>
      </w:sdtPr>
      <w:sdtContent>
        <w:p w:rsidR="002E3826" w:rsidRDefault="002E3826">
          <w:pPr>
            <w:spacing w:line="259" w:lineRule="auto"/>
            <w:rPr>
              <w:rFonts w:eastAsiaTheme="minorHAnsi" w:cstheme="minorHAnsi"/>
              <w:b/>
              <w:bCs/>
              <w:sz w:val="22"/>
              <w:szCs w:val="22"/>
              <w:lang w:val="hr-HR"/>
            </w:rPr>
          </w:pPr>
          <w:r w:rsidRPr="002E3826">
            <w:rPr>
              <w:rFonts w:eastAsiaTheme="minorHAnsi" w:cstheme="minorHAnsi"/>
              <w:b/>
              <w:bCs/>
              <w:noProof/>
              <w:sz w:val="22"/>
              <w:szCs w:val="22"/>
              <w:lang w:val="hr-HR"/>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0" b="2540"/>
                    <wp:wrapNone/>
                    <wp:docPr id="138" name="Tekstni okvir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255"/>
                                  <w:gridCol w:w="2189"/>
                                </w:tblGrid>
                                <w:tr w:rsidR="002E3826">
                                  <w:trPr>
                                    <w:jc w:val="center"/>
                                  </w:trPr>
                                  <w:tc>
                                    <w:tcPr>
                                      <w:tcW w:w="2568" w:type="pct"/>
                                      <w:vAlign w:val="center"/>
                                    </w:tcPr>
                                    <w:p w:rsidR="002E3826" w:rsidRDefault="00545906">
                                      <w:pPr>
                                        <w:jc w:val="right"/>
                                      </w:pPr>
                                      <w:r>
                                        <w:rPr>
                                          <w:noProof/>
                                        </w:rPr>
                                        <w:drawing>
                                          <wp:inline distT="0" distB="0" distL="0" distR="0">
                                            <wp:extent cx="2880231" cy="19202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6">
                                                      <a:extLst>
                                                        <a:ext uri="{28A0092B-C50C-407E-A947-70E740481C1C}">
                                                          <a14:useLocalDpi xmlns:a14="http://schemas.microsoft.com/office/drawing/2010/main" val="0"/>
                                                        </a:ext>
                                                      </a:extLst>
                                                    </a:blip>
                                                    <a:stretch>
                                                      <a:fillRect/>
                                                    </a:stretch>
                                                  </pic:blipFill>
                                                  <pic:spPr>
                                                    <a:xfrm>
                                                      <a:off x="0" y="0"/>
                                                      <a:ext cx="2894748" cy="1929918"/>
                                                    </a:xfrm>
                                                    <a:prstGeom prst="rect">
                                                      <a:avLst/>
                                                    </a:prstGeom>
                                                  </pic:spPr>
                                                </pic:pic>
                                              </a:graphicData>
                                            </a:graphic>
                                          </wp:inline>
                                        </w:drawing>
                                      </w:r>
                                    </w:p>
                                    <w:sdt>
                                      <w:sdtPr>
                                        <w:rPr>
                                          <w:caps/>
                                          <w:color w:val="191919" w:themeColor="text1" w:themeTint="E6"/>
                                          <w:sz w:val="52"/>
                                          <w:szCs w:val="52"/>
                                        </w:rPr>
                                        <w:alias w:val="Naslov"/>
                                        <w:tag w:val=""/>
                                        <w:id w:val="-438379639"/>
                                        <w:dataBinding w:prefixMappings="xmlns:ns0='http://purl.org/dc/elements/1.1/' xmlns:ns1='http://schemas.openxmlformats.org/package/2006/metadata/core-properties' " w:xpath="/ns1:coreProperties[1]/ns0:title[1]" w:storeItemID="{6C3C8BC8-F283-45AE-878A-BAB7291924A1}"/>
                                        <w:text/>
                                      </w:sdtPr>
                                      <w:sdtContent>
                                        <w:p w:rsidR="002E3826" w:rsidRPr="00545906" w:rsidRDefault="00545906" w:rsidP="00545906">
                                          <w:pPr>
                                            <w:pStyle w:val="Bezproreda"/>
                                            <w:spacing w:line="312" w:lineRule="auto"/>
                                            <w:jc w:val="center"/>
                                            <w:rPr>
                                              <w:caps/>
                                              <w:color w:val="191919" w:themeColor="text1" w:themeTint="E6"/>
                                              <w:sz w:val="52"/>
                                              <w:szCs w:val="52"/>
                                            </w:rPr>
                                          </w:pPr>
                                          <w:r w:rsidRPr="00545906">
                                            <w:rPr>
                                              <w:caps/>
                                              <w:color w:val="191919" w:themeColor="text1" w:themeTint="E6"/>
                                              <w:sz w:val="52"/>
                                              <w:szCs w:val="52"/>
                                            </w:rPr>
                                            <w:t xml:space="preserve">GODIŠNJI FINANCIJSKI </w:t>
                                          </w:r>
                                          <w:r>
                                            <w:rPr>
                                              <w:caps/>
                                              <w:color w:val="191919" w:themeColor="text1" w:themeTint="E6"/>
                                              <w:sz w:val="52"/>
                                              <w:szCs w:val="52"/>
                                            </w:rPr>
                                            <w:t xml:space="preserve">I </w:t>
                                          </w:r>
                                          <w:r w:rsidRPr="00545906">
                                            <w:rPr>
                                              <w:caps/>
                                              <w:color w:val="191919" w:themeColor="text1" w:themeTint="E6"/>
                                              <w:sz w:val="52"/>
                                              <w:szCs w:val="52"/>
                                            </w:rPr>
                                            <w:t>PROGRAM RADA ZA 2023.</w:t>
                                          </w:r>
                                        </w:p>
                                      </w:sdtContent>
                                    </w:sdt>
                                    <w:sdt>
                                      <w:sdtPr>
                                        <w:rPr>
                                          <w:color w:val="000000" w:themeColor="text1"/>
                                          <w:sz w:val="24"/>
                                          <w:szCs w:val="24"/>
                                        </w:rPr>
                                        <w:alias w:val="Podnaslov"/>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2E3826" w:rsidRDefault="00545906">
                                          <w:pPr>
                                            <w:jc w:val="right"/>
                                            <w:rPr>
                                              <w:sz w:val="24"/>
                                              <w:szCs w:val="24"/>
                                            </w:rPr>
                                          </w:pPr>
                                          <w:r>
                                            <w:rPr>
                                              <w:color w:val="000000" w:themeColor="text1"/>
                                              <w:sz w:val="24"/>
                                              <w:szCs w:val="24"/>
                                            </w:rPr>
                                            <w:t xml:space="preserve">     </w:t>
                                          </w:r>
                                        </w:p>
                                      </w:sdtContent>
                                    </w:sdt>
                                  </w:tc>
                                  <w:tc>
                                    <w:tcPr>
                                      <w:tcW w:w="2432" w:type="pct"/>
                                      <w:vAlign w:val="center"/>
                                    </w:tcPr>
                                    <w:sdt>
                                      <w:sdtPr>
                                        <w:rPr>
                                          <w:rFonts w:cstheme="minorHAnsi"/>
                                          <w:b/>
                                          <w:bCs/>
                                          <w:color w:val="000000" w:themeColor="text1"/>
                                          <w:sz w:val="24"/>
                                          <w:szCs w:val="24"/>
                                        </w:rPr>
                                        <w:alias w:val="Kratki pregled"/>
                                        <w:tag w:val=""/>
                                        <w:id w:val="-2036181933"/>
                                        <w:dataBinding w:prefixMappings="xmlns:ns0='http://schemas.microsoft.com/office/2006/coverPageProps' " w:xpath="/ns0:CoverPageProperties[1]/ns0:Abstract[1]" w:storeItemID="{55AF091B-3C7A-41E3-B477-F2FDAA23CFDA}"/>
                                        <w:text/>
                                      </w:sdtPr>
                                      <w:sdtContent>
                                        <w:p w:rsidR="002E3826" w:rsidRPr="00545906" w:rsidRDefault="00545906">
                                          <w:pPr>
                                            <w:rPr>
                                              <w:rFonts w:cstheme="minorHAnsi"/>
                                              <w:b/>
                                              <w:bCs/>
                                              <w:color w:val="000000" w:themeColor="text1"/>
                                            </w:rPr>
                                          </w:pPr>
                                          <w:r w:rsidRPr="006F1DD9">
                                            <w:rPr>
                                              <w:rFonts w:cstheme="minorHAnsi"/>
                                              <w:b/>
                                              <w:bCs/>
                                              <w:color w:val="000000" w:themeColor="text1"/>
                                              <w:sz w:val="24"/>
                                              <w:szCs w:val="24"/>
                                            </w:rPr>
                                            <w:t>Planirani PRIHODI i RASHODI TZ po zadaćama lokalne turističke zajednice</w:t>
                                          </w:r>
                                          <w:r w:rsidR="00587441">
                                            <w:rPr>
                                              <w:rFonts w:cstheme="minorHAnsi"/>
                                              <w:b/>
                                              <w:bCs/>
                                              <w:color w:val="000000" w:themeColor="text1"/>
                                              <w:sz w:val="24"/>
                                              <w:szCs w:val="24"/>
                                            </w:rPr>
                                            <w:t xml:space="preserve"> </w:t>
                                          </w:r>
                                        </w:p>
                                      </w:sdtContent>
                                    </w:sdt>
                                    <w:sdt>
                                      <w:sdtPr>
                                        <w:rPr>
                                          <w:rFonts w:cstheme="minorHAnsi"/>
                                          <w:b/>
                                          <w:bCs/>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rsidR="002E3826" w:rsidRPr="00545906" w:rsidRDefault="00545906">
                                          <w:pPr>
                                            <w:pStyle w:val="Bezproreda"/>
                                            <w:rPr>
                                              <w:rFonts w:cstheme="minorHAnsi"/>
                                              <w:b/>
                                              <w:bCs/>
                                              <w:color w:val="ED7D31" w:themeColor="accent2"/>
                                              <w:sz w:val="26"/>
                                              <w:szCs w:val="26"/>
                                            </w:rPr>
                                          </w:pPr>
                                          <w:r w:rsidRPr="00545906">
                                            <w:rPr>
                                              <w:rFonts w:cstheme="minorHAnsi"/>
                                              <w:b/>
                                              <w:bCs/>
                                              <w:color w:val="ED7D31" w:themeColor="accent2"/>
                                              <w:sz w:val="26"/>
                                              <w:szCs w:val="26"/>
                                            </w:rPr>
                                            <w:t>TURISTIČKA ZAJEDNICA OPĆINE MOŠĆENIČKA DRAGA</w:t>
                                          </w:r>
                                        </w:p>
                                      </w:sdtContent>
                                    </w:sdt>
                                    <w:p w:rsidR="002E3826" w:rsidRPr="00545906" w:rsidRDefault="00000000">
                                      <w:pPr>
                                        <w:pStyle w:val="Bezproreda"/>
                                        <w:rPr>
                                          <w:rFonts w:cstheme="minorHAnsi"/>
                                          <w:b/>
                                          <w:bCs/>
                                        </w:rPr>
                                      </w:pPr>
                                      <w:sdt>
                                        <w:sdtPr>
                                          <w:rPr>
                                            <w:rFonts w:cstheme="minorHAnsi"/>
                                            <w:b/>
                                            <w:bCs/>
                                            <w:color w:val="44546A" w:themeColor="text2"/>
                                          </w:rPr>
                                          <w:alias w:val="Tečaj"/>
                                          <w:tag w:val="Tečaj"/>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545906" w:rsidRPr="00545906">
                                            <w:rPr>
                                              <w:rFonts w:cstheme="minorHAnsi"/>
                                              <w:b/>
                                              <w:bCs/>
                                              <w:color w:val="44546A" w:themeColor="text2"/>
                                            </w:rPr>
                                            <w:t xml:space="preserve">     </w:t>
                                          </w:r>
                                        </w:sdtContent>
                                      </w:sdt>
                                    </w:p>
                                  </w:tc>
                                </w:tr>
                              </w:tbl>
                              <w:p w:rsidR="002E3826" w:rsidRDefault="002E3826"/>
                              <w:p w:rsidR="00545906" w:rsidRPr="006F1DD9" w:rsidRDefault="00545906" w:rsidP="00545906">
                                <w:pPr>
                                  <w:jc w:val="center"/>
                                  <w:rPr>
                                    <w:i/>
                                    <w:iCs/>
                                    <w:sz w:val="28"/>
                                    <w:szCs w:val="28"/>
                                  </w:rPr>
                                </w:pPr>
                                <w:r w:rsidRPr="006F1DD9">
                                  <w:rPr>
                                    <w:i/>
                                    <w:iCs/>
                                    <w:sz w:val="28"/>
                                    <w:szCs w:val="28"/>
                                  </w:rPr>
                                  <w:t>Mošćenička Draga,</w:t>
                                </w:r>
                                <w:r w:rsidR="00B04329">
                                  <w:rPr>
                                    <w:i/>
                                    <w:iCs/>
                                    <w:sz w:val="28"/>
                                    <w:szCs w:val="28"/>
                                  </w:rPr>
                                  <w:t xml:space="preserve"> 16.</w:t>
                                </w:r>
                                <w:r w:rsidRPr="006F1DD9">
                                  <w:rPr>
                                    <w:i/>
                                    <w:iCs/>
                                    <w:sz w:val="28"/>
                                    <w:szCs w:val="28"/>
                                  </w:rPr>
                                  <w:t xml:space="preserve"> prosinac</w:t>
                                </w:r>
                                <w:r w:rsidR="00B04329">
                                  <w:rPr>
                                    <w:i/>
                                    <w:iCs/>
                                    <w:sz w:val="28"/>
                                    <w:szCs w:val="28"/>
                                  </w:rPr>
                                  <w:t>a</w:t>
                                </w:r>
                                <w:r w:rsidRPr="006F1DD9">
                                  <w:rPr>
                                    <w:i/>
                                    <w:iCs/>
                                    <w:sz w:val="28"/>
                                    <w:szCs w:val="28"/>
                                  </w:rPr>
                                  <w:t xml:space="preserve"> 2022.</w:t>
                                </w:r>
                              </w:p>
                              <w:p w:rsidR="00545906" w:rsidRDefault="0054590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ni okvir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255"/>
                            <w:gridCol w:w="2189"/>
                          </w:tblGrid>
                          <w:tr w:rsidR="002E3826">
                            <w:trPr>
                              <w:jc w:val="center"/>
                            </w:trPr>
                            <w:tc>
                              <w:tcPr>
                                <w:tcW w:w="2568" w:type="pct"/>
                                <w:vAlign w:val="center"/>
                              </w:tcPr>
                              <w:p w:rsidR="002E3826" w:rsidRDefault="00545906">
                                <w:pPr>
                                  <w:jc w:val="right"/>
                                </w:pPr>
                                <w:r>
                                  <w:rPr>
                                    <w:noProof/>
                                  </w:rPr>
                                  <w:drawing>
                                    <wp:inline distT="0" distB="0" distL="0" distR="0">
                                      <wp:extent cx="2880231" cy="19202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6">
                                                <a:extLst>
                                                  <a:ext uri="{28A0092B-C50C-407E-A947-70E740481C1C}">
                                                    <a14:useLocalDpi xmlns:a14="http://schemas.microsoft.com/office/drawing/2010/main" val="0"/>
                                                  </a:ext>
                                                </a:extLst>
                                              </a:blip>
                                              <a:stretch>
                                                <a:fillRect/>
                                              </a:stretch>
                                            </pic:blipFill>
                                            <pic:spPr>
                                              <a:xfrm>
                                                <a:off x="0" y="0"/>
                                                <a:ext cx="2894748" cy="1929918"/>
                                              </a:xfrm>
                                              <a:prstGeom prst="rect">
                                                <a:avLst/>
                                              </a:prstGeom>
                                            </pic:spPr>
                                          </pic:pic>
                                        </a:graphicData>
                                      </a:graphic>
                                    </wp:inline>
                                  </w:drawing>
                                </w:r>
                              </w:p>
                              <w:sdt>
                                <w:sdtPr>
                                  <w:rPr>
                                    <w:caps/>
                                    <w:color w:val="191919" w:themeColor="text1" w:themeTint="E6"/>
                                    <w:sz w:val="52"/>
                                    <w:szCs w:val="52"/>
                                  </w:rPr>
                                  <w:alias w:val="Naslov"/>
                                  <w:tag w:val=""/>
                                  <w:id w:val="-438379639"/>
                                  <w:dataBinding w:prefixMappings="xmlns:ns0='http://purl.org/dc/elements/1.1/' xmlns:ns1='http://schemas.openxmlformats.org/package/2006/metadata/core-properties' " w:xpath="/ns1:coreProperties[1]/ns0:title[1]" w:storeItemID="{6C3C8BC8-F283-45AE-878A-BAB7291924A1}"/>
                                  <w:text/>
                                </w:sdtPr>
                                <w:sdtContent>
                                  <w:p w:rsidR="002E3826" w:rsidRPr="00545906" w:rsidRDefault="00545906" w:rsidP="00545906">
                                    <w:pPr>
                                      <w:pStyle w:val="Bezproreda"/>
                                      <w:spacing w:line="312" w:lineRule="auto"/>
                                      <w:jc w:val="center"/>
                                      <w:rPr>
                                        <w:caps/>
                                        <w:color w:val="191919" w:themeColor="text1" w:themeTint="E6"/>
                                        <w:sz w:val="52"/>
                                        <w:szCs w:val="52"/>
                                      </w:rPr>
                                    </w:pPr>
                                    <w:r w:rsidRPr="00545906">
                                      <w:rPr>
                                        <w:caps/>
                                        <w:color w:val="191919" w:themeColor="text1" w:themeTint="E6"/>
                                        <w:sz w:val="52"/>
                                        <w:szCs w:val="52"/>
                                      </w:rPr>
                                      <w:t xml:space="preserve">GODIŠNJI FINANCIJSKI </w:t>
                                    </w:r>
                                    <w:r>
                                      <w:rPr>
                                        <w:caps/>
                                        <w:color w:val="191919" w:themeColor="text1" w:themeTint="E6"/>
                                        <w:sz w:val="52"/>
                                        <w:szCs w:val="52"/>
                                      </w:rPr>
                                      <w:t xml:space="preserve">I </w:t>
                                    </w:r>
                                    <w:r w:rsidRPr="00545906">
                                      <w:rPr>
                                        <w:caps/>
                                        <w:color w:val="191919" w:themeColor="text1" w:themeTint="E6"/>
                                        <w:sz w:val="52"/>
                                        <w:szCs w:val="52"/>
                                      </w:rPr>
                                      <w:t>PROGRAM RADA ZA 2023.</w:t>
                                    </w:r>
                                  </w:p>
                                </w:sdtContent>
                              </w:sdt>
                              <w:sdt>
                                <w:sdtPr>
                                  <w:rPr>
                                    <w:color w:val="000000" w:themeColor="text1"/>
                                    <w:sz w:val="24"/>
                                    <w:szCs w:val="24"/>
                                  </w:rPr>
                                  <w:alias w:val="Podnaslov"/>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2E3826" w:rsidRDefault="00545906">
                                    <w:pPr>
                                      <w:jc w:val="right"/>
                                      <w:rPr>
                                        <w:sz w:val="24"/>
                                        <w:szCs w:val="24"/>
                                      </w:rPr>
                                    </w:pPr>
                                    <w:r>
                                      <w:rPr>
                                        <w:color w:val="000000" w:themeColor="text1"/>
                                        <w:sz w:val="24"/>
                                        <w:szCs w:val="24"/>
                                      </w:rPr>
                                      <w:t xml:space="preserve">     </w:t>
                                    </w:r>
                                  </w:p>
                                </w:sdtContent>
                              </w:sdt>
                            </w:tc>
                            <w:tc>
                              <w:tcPr>
                                <w:tcW w:w="2432" w:type="pct"/>
                                <w:vAlign w:val="center"/>
                              </w:tcPr>
                              <w:sdt>
                                <w:sdtPr>
                                  <w:rPr>
                                    <w:rFonts w:cstheme="minorHAnsi"/>
                                    <w:b/>
                                    <w:bCs/>
                                    <w:color w:val="000000" w:themeColor="text1"/>
                                    <w:sz w:val="24"/>
                                    <w:szCs w:val="24"/>
                                  </w:rPr>
                                  <w:alias w:val="Kratki pregled"/>
                                  <w:tag w:val=""/>
                                  <w:id w:val="-2036181933"/>
                                  <w:dataBinding w:prefixMappings="xmlns:ns0='http://schemas.microsoft.com/office/2006/coverPageProps' " w:xpath="/ns0:CoverPageProperties[1]/ns0:Abstract[1]" w:storeItemID="{55AF091B-3C7A-41E3-B477-F2FDAA23CFDA}"/>
                                  <w:text/>
                                </w:sdtPr>
                                <w:sdtContent>
                                  <w:p w:rsidR="002E3826" w:rsidRPr="00545906" w:rsidRDefault="00545906">
                                    <w:pPr>
                                      <w:rPr>
                                        <w:rFonts w:cstheme="minorHAnsi"/>
                                        <w:b/>
                                        <w:bCs/>
                                        <w:color w:val="000000" w:themeColor="text1"/>
                                      </w:rPr>
                                    </w:pPr>
                                    <w:r w:rsidRPr="006F1DD9">
                                      <w:rPr>
                                        <w:rFonts w:cstheme="minorHAnsi"/>
                                        <w:b/>
                                        <w:bCs/>
                                        <w:color w:val="000000" w:themeColor="text1"/>
                                        <w:sz w:val="24"/>
                                        <w:szCs w:val="24"/>
                                      </w:rPr>
                                      <w:t>Planirani PRIHODI i RASHODI TZ po zadaćama lokalne turističke zajednice</w:t>
                                    </w:r>
                                    <w:r w:rsidR="00587441">
                                      <w:rPr>
                                        <w:rFonts w:cstheme="minorHAnsi"/>
                                        <w:b/>
                                        <w:bCs/>
                                        <w:color w:val="000000" w:themeColor="text1"/>
                                        <w:sz w:val="24"/>
                                        <w:szCs w:val="24"/>
                                      </w:rPr>
                                      <w:t xml:space="preserve"> </w:t>
                                    </w:r>
                                  </w:p>
                                </w:sdtContent>
                              </w:sdt>
                              <w:sdt>
                                <w:sdtPr>
                                  <w:rPr>
                                    <w:rFonts w:cstheme="minorHAnsi"/>
                                    <w:b/>
                                    <w:bCs/>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rsidR="002E3826" w:rsidRPr="00545906" w:rsidRDefault="00545906">
                                    <w:pPr>
                                      <w:pStyle w:val="Bezproreda"/>
                                      <w:rPr>
                                        <w:rFonts w:cstheme="minorHAnsi"/>
                                        <w:b/>
                                        <w:bCs/>
                                        <w:color w:val="ED7D31" w:themeColor="accent2"/>
                                        <w:sz w:val="26"/>
                                        <w:szCs w:val="26"/>
                                      </w:rPr>
                                    </w:pPr>
                                    <w:r w:rsidRPr="00545906">
                                      <w:rPr>
                                        <w:rFonts w:cstheme="minorHAnsi"/>
                                        <w:b/>
                                        <w:bCs/>
                                        <w:color w:val="ED7D31" w:themeColor="accent2"/>
                                        <w:sz w:val="26"/>
                                        <w:szCs w:val="26"/>
                                      </w:rPr>
                                      <w:t>TURISTIČKA ZAJEDNICA OPĆINE MOŠĆENIČKA DRAGA</w:t>
                                    </w:r>
                                  </w:p>
                                </w:sdtContent>
                              </w:sdt>
                              <w:p w:rsidR="002E3826" w:rsidRPr="00545906" w:rsidRDefault="00000000">
                                <w:pPr>
                                  <w:pStyle w:val="Bezproreda"/>
                                  <w:rPr>
                                    <w:rFonts w:cstheme="minorHAnsi"/>
                                    <w:b/>
                                    <w:bCs/>
                                  </w:rPr>
                                </w:pPr>
                                <w:sdt>
                                  <w:sdtPr>
                                    <w:rPr>
                                      <w:rFonts w:cstheme="minorHAnsi"/>
                                      <w:b/>
                                      <w:bCs/>
                                      <w:color w:val="44546A" w:themeColor="text2"/>
                                    </w:rPr>
                                    <w:alias w:val="Tečaj"/>
                                    <w:tag w:val="Tečaj"/>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545906" w:rsidRPr="00545906">
                                      <w:rPr>
                                        <w:rFonts w:cstheme="minorHAnsi"/>
                                        <w:b/>
                                        <w:bCs/>
                                        <w:color w:val="44546A" w:themeColor="text2"/>
                                      </w:rPr>
                                      <w:t xml:space="preserve">     </w:t>
                                    </w:r>
                                  </w:sdtContent>
                                </w:sdt>
                              </w:p>
                            </w:tc>
                          </w:tr>
                        </w:tbl>
                        <w:p w:rsidR="002E3826" w:rsidRDefault="002E3826"/>
                        <w:p w:rsidR="00545906" w:rsidRPr="006F1DD9" w:rsidRDefault="00545906" w:rsidP="00545906">
                          <w:pPr>
                            <w:jc w:val="center"/>
                            <w:rPr>
                              <w:i/>
                              <w:iCs/>
                              <w:sz w:val="28"/>
                              <w:szCs w:val="28"/>
                            </w:rPr>
                          </w:pPr>
                          <w:r w:rsidRPr="006F1DD9">
                            <w:rPr>
                              <w:i/>
                              <w:iCs/>
                              <w:sz w:val="28"/>
                              <w:szCs w:val="28"/>
                            </w:rPr>
                            <w:t>Mošćenička Draga,</w:t>
                          </w:r>
                          <w:r w:rsidR="00B04329">
                            <w:rPr>
                              <w:i/>
                              <w:iCs/>
                              <w:sz w:val="28"/>
                              <w:szCs w:val="28"/>
                            </w:rPr>
                            <w:t xml:space="preserve"> 16.</w:t>
                          </w:r>
                          <w:r w:rsidRPr="006F1DD9">
                            <w:rPr>
                              <w:i/>
                              <w:iCs/>
                              <w:sz w:val="28"/>
                              <w:szCs w:val="28"/>
                            </w:rPr>
                            <w:t xml:space="preserve"> prosinac</w:t>
                          </w:r>
                          <w:r w:rsidR="00B04329">
                            <w:rPr>
                              <w:i/>
                              <w:iCs/>
                              <w:sz w:val="28"/>
                              <w:szCs w:val="28"/>
                            </w:rPr>
                            <w:t>a</w:t>
                          </w:r>
                          <w:r w:rsidRPr="006F1DD9">
                            <w:rPr>
                              <w:i/>
                              <w:iCs/>
                              <w:sz w:val="28"/>
                              <w:szCs w:val="28"/>
                            </w:rPr>
                            <w:t xml:space="preserve"> 2022.</w:t>
                          </w:r>
                        </w:p>
                        <w:p w:rsidR="00545906" w:rsidRDefault="00545906"/>
                      </w:txbxContent>
                    </v:textbox>
                    <w10:wrap anchorx="page" anchory="page"/>
                  </v:shape>
                </w:pict>
              </mc:Fallback>
            </mc:AlternateContent>
          </w:r>
          <w:r>
            <w:rPr>
              <w:rFonts w:eastAsiaTheme="minorHAnsi" w:cstheme="minorHAnsi"/>
              <w:b/>
              <w:bCs/>
              <w:sz w:val="22"/>
              <w:szCs w:val="22"/>
              <w:lang w:val="hr-HR"/>
            </w:rPr>
            <w:br w:type="page"/>
          </w:r>
        </w:p>
      </w:sdtContent>
    </w:sdt>
    <w:p w:rsidR="00B13F30" w:rsidRPr="0078673C" w:rsidRDefault="00B13F30" w:rsidP="00B13F30">
      <w:pPr>
        <w:spacing w:after="200" w:line="276" w:lineRule="auto"/>
        <w:jc w:val="both"/>
        <w:rPr>
          <w:rFonts w:eastAsiaTheme="minorHAnsi"/>
          <w:b/>
          <w:bCs/>
          <w:sz w:val="22"/>
          <w:szCs w:val="22"/>
          <w:lang w:val="hr-HR"/>
        </w:rPr>
      </w:pPr>
      <w:r w:rsidRPr="0078673C">
        <w:rPr>
          <w:rFonts w:eastAsiaTheme="minorHAnsi"/>
          <w:sz w:val="22"/>
          <w:szCs w:val="22"/>
          <w:lang w:val="hr-HR"/>
        </w:rPr>
        <w:lastRenderedPageBreak/>
        <w:t xml:space="preserve">Od 1. siječnja 2020. godine stupio je na snagu novi Zakon o turističkim zajednicama i promicanju hrvatskog turizma ( N/N 52/2019.)  Sukladno novom Zakonu </w:t>
      </w:r>
      <w:r w:rsidRPr="0078673C">
        <w:rPr>
          <w:rFonts w:eastAsiaTheme="minorHAnsi"/>
          <w:b/>
          <w:bCs/>
          <w:sz w:val="22"/>
          <w:szCs w:val="22"/>
          <w:lang w:val="hr-HR"/>
        </w:rPr>
        <w:t>turističke zajednice su organizacije koje djeluju po načelu</w:t>
      </w:r>
      <w:r w:rsidRPr="0078673C">
        <w:rPr>
          <w:rFonts w:eastAsiaTheme="minorHAnsi"/>
          <w:sz w:val="22"/>
          <w:szCs w:val="22"/>
          <w:lang w:val="hr-HR"/>
        </w:rPr>
        <w:t xml:space="preserve"> </w:t>
      </w:r>
      <w:r w:rsidRPr="0078673C">
        <w:rPr>
          <w:rFonts w:eastAsiaTheme="minorHAnsi"/>
          <w:b/>
          <w:bCs/>
          <w:sz w:val="22"/>
          <w:szCs w:val="22"/>
          <w:lang w:val="hr-HR"/>
        </w:rPr>
        <w:t>destinacijskog menadžmenta</w:t>
      </w:r>
      <w:r w:rsidRPr="0078673C">
        <w:rPr>
          <w:rFonts w:eastAsiaTheme="minorHAnsi"/>
          <w:sz w:val="22"/>
          <w:szCs w:val="22"/>
          <w:lang w:val="hr-HR"/>
        </w:rPr>
        <w:t xml:space="preserve"> a osnivaju se radi promicanja i razvoja turizma Republike Hrvatske i gospodarskih interesa pravnih i fizičkih osoba koje pružaju ugostiteljske usluge i usluge u turizmu ili obavljaju drugu djelatnost neposredno povezanu s turizmom </w:t>
      </w:r>
      <w:r w:rsidRPr="0078673C">
        <w:rPr>
          <w:rFonts w:eastAsiaTheme="minorHAnsi"/>
          <w:b/>
          <w:bCs/>
          <w:sz w:val="22"/>
          <w:szCs w:val="22"/>
          <w:lang w:val="hr-HR"/>
        </w:rPr>
        <w:t>na način da upravljaju destinacijom na razini za koju su osnovane.</w:t>
      </w:r>
    </w:p>
    <w:p w:rsidR="00B13F30" w:rsidRPr="0078673C" w:rsidRDefault="00B13F30" w:rsidP="00B13F30">
      <w:pPr>
        <w:spacing w:after="0" w:line="276" w:lineRule="auto"/>
        <w:jc w:val="both"/>
        <w:rPr>
          <w:rFonts w:eastAsiaTheme="minorHAnsi" w:cstheme="minorHAnsi"/>
          <w:sz w:val="22"/>
          <w:szCs w:val="22"/>
          <w:lang w:val="hr-HR"/>
        </w:rPr>
      </w:pPr>
      <w:r w:rsidRPr="0078673C">
        <w:rPr>
          <w:rFonts w:eastAsiaTheme="minorHAnsi" w:cstheme="minorHAnsi"/>
          <w:sz w:val="22"/>
          <w:szCs w:val="22"/>
          <w:lang w:val="hr-HR"/>
        </w:rPr>
        <w:t>Stoga,  ciljevi turističkih zajednica su:</w:t>
      </w:r>
    </w:p>
    <w:p w:rsidR="00B13F30" w:rsidRPr="0078673C" w:rsidRDefault="00B13F30" w:rsidP="00B13F30">
      <w:pPr>
        <w:numPr>
          <w:ilvl w:val="0"/>
          <w:numId w:val="1"/>
        </w:numPr>
        <w:spacing w:after="0" w:line="276" w:lineRule="auto"/>
        <w:contextualSpacing/>
        <w:jc w:val="both"/>
        <w:rPr>
          <w:rFonts w:eastAsiaTheme="minorHAnsi"/>
          <w:b/>
          <w:bCs/>
          <w:sz w:val="22"/>
          <w:szCs w:val="22"/>
          <w:lang w:val="hr-HR"/>
        </w:rPr>
      </w:pPr>
      <w:r w:rsidRPr="0078673C">
        <w:rPr>
          <w:rFonts w:eastAsiaTheme="minorHAnsi" w:cstheme="minorHAnsi"/>
          <w:sz w:val="22"/>
          <w:szCs w:val="22"/>
          <w:lang w:val="hr-HR"/>
        </w:rPr>
        <w:t>razvoj i marketing destinacije kroz koordiniranje ključnih aktivnosti turističkog razvoja (planiranje, razvoj turističkih proizvoda u destinaciji, financiranje, donošenje i provedba odluka), u skladu s dokumentima kojima se definira nacionalna strategija razvoja turizma</w:t>
      </w:r>
    </w:p>
    <w:p w:rsidR="00B13F30" w:rsidRPr="0078673C" w:rsidRDefault="00B13F30" w:rsidP="00B13F30">
      <w:pPr>
        <w:numPr>
          <w:ilvl w:val="0"/>
          <w:numId w:val="1"/>
        </w:numPr>
        <w:spacing w:before="100" w:beforeAutospacing="1" w:after="0" w:line="240" w:lineRule="auto"/>
        <w:jc w:val="both"/>
        <w:rPr>
          <w:rFonts w:eastAsia="Times New Roman" w:cstheme="minorHAnsi"/>
          <w:sz w:val="22"/>
          <w:szCs w:val="22"/>
          <w:lang w:eastAsia="sl-SI"/>
        </w:rPr>
      </w:pPr>
      <w:r w:rsidRPr="0078673C">
        <w:rPr>
          <w:rFonts w:eastAsia="Times New Roman" w:cstheme="minorHAnsi"/>
          <w:sz w:val="22"/>
          <w:szCs w:val="22"/>
          <w:lang w:eastAsia="sl-SI"/>
        </w:rPr>
        <w:t>osiguravanje cjelovitije zastupljenosti specifičnih lokalnih interesa kroz jačanje lokalne inicijative i povezivanje dionika na lokalnom nivou radi stvaranja međunarodno konkurentnih turističkih proizvoda</w:t>
      </w:r>
    </w:p>
    <w:p w:rsidR="00B13F30" w:rsidRPr="0078673C" w:rsidRDefault="00B13F30" w:rsidP="00B13F30">
      <w:pPr>
        <w:numPr>
          <w:ilvl w:val="0"/>
          <w:numId w:val="1"/>
        </w:numPr>
        <w:spacing w:before="100" w:beforeAutospacing="1" w:after="0" w:line="240" w:lineRule="auto"/>
        <w:jc w:val="both"/>
        <w:rPr>
          <w:rFonts w:eastAsia="Times New Roman" w:cstheme="minorHAnsi"/>
          <w:sz w:val="22"/>
          <w:szCs w:val="22"/>
          <w:lang w:eastAsia="sl-SI"/>
        </w:rPr>
      </w:pPr>
      <w:r w:rsidRPr="0078673C">
        <w:rPr>
          <w:rFonts w:eastAsia="Times New Roman" w:cstheme="minorHAnsi"/>
          <w:sz w:val="22"/>
          <w:szCs w:val="22"/>
          <w:lang w:eastAsia="sl-SI"/>
        </w:rPr>
        <w:t>poboljšanje uvjeta boravka turista u destinaciji te razvijanje svijesti o važnosti i gospodarskim, društvenim i drugim učincima turizma, kao i potrebi i važnosti očuvanja i unaprjeđenja svih elemenata turističke resursne osnove određene destinacije, a osobito zaštite okoliša, kao i prirodne i kulturne baštine sukladno načelima održivog razvoja.</w:t>
      </w:r>
    </w:p>
    <w:p w:rsidR="00B13F30" w:rsidRPr="0078673C" w:rsidRDefault="00B13F30" w:rsidP="00B13F30">
      <w:pPr>
        <w:spacing w:before="100" w:beforeAutospacing="1" w:after="0" w:line="240" w:lineRule="auto"/>
        <w:jc w:val="both"/>
        <w:rPr>
          <w:rFonts w:eastAsia="Times New Roman" w:cstheme="minorHAnsi"/>
          <w:sz w:val="22"/>
          <w:szCs w:val="22"/>
          <w:lang w:eastAsia="sl-SI"/>
        </w:rPr>
      </w:pPr>
      <w:r w:rsidRPr="0078673C">
        <w:rPr>
          <w:rFonts w:eastAsia="Times New Roman" w:cstheme="minorHAnsi"/>
          <w:sz w:val="22"/>
          <w:szCs w:val="22"/>
          <w:lang w:eastAsia="sl-SI"/>
        </w:rPr>
        <w:t>Turističke zajednice svoje aktivnosti planiraju i iskazuju u godišnjem programu rada i financijskom planu koji prema odredbama Zakona o TZ i promicanju hrvatskog turizma sadrže pojedinačno utvrđene planirane zadatke i potrebna financijska sredstva za njihovo izvršenje.</w:t>
      </w:r>
    </w:p>
    <w:p w:rsidR="00B13F30" w:rsidRPr="0078673C" w:rsidRDefault="00B13F30" w:rsidP="00B13F30">
      <w:pPr>
        <w:spacing w:after="0" w:line="276" w:lineRule="auto"/>
        <w:jc w:val="both"/>
        <w:rPr>
          <w:rFonts w:ascii="Calibri" w:eastAsiaTheme="minorHAnsi" w:hAnsi="Calibri" w:cs="Calibri"/>
          <w:sz w:val="22"/>
          <w:szCs w:val="22"/>
          <w:lang w:val="hr-HR"/>
        </w:rPr>
      </w:pPr>
    </w:p>
    <w:p w:rsidR="00B13F30" w:rsidRPr="0078673C" w:rsidRDefault="00B13F30" w:rsidP="00B13F30">
      <w:pPr>
        <w:spacing w:after="0" w:line="276" w:lineRule="auto"/>
        <w:jc w:val="both"/>
        <w:rPr>
          <w:rFonts w:ascii="Calibri" w:eastAsiaTheme="minorHAnsi" w:hAnsi="Calibri" w:cs="Calibri"/>
          <w:sz w:val="22"/>
          <w:szCs w:val="22"/>
          <w:lang w:val="hr-HR"/>
        </w:rPr>
      </w:pPr>
      <w:r w:rsidRPr="0078673C">
        <w:rPr>
          <w:rFonts w:ascii="Calibri" w:eastAsiaTheme="minorHAnsi" w:hAnsi="Calibri" w:cs="Calibri"/>
          <w:sz w:val="22"/>
          <w:szCs w:val="22"/>
          <w:lang w:val="hr-HR"/>
        </w:rPr>
        <w:t xml:space="preserve">Program rada i Financijski plan rada turističke </w:t>
      </w:r>
      <w:r w:rsidRPr="0078673C">
        <w:rPr>
          <w:rFonts w:eastAsiaTheme="minorHAnsi" w:cstheme="minorHAnsi"/>
          <w:sz w:val="22"/>
          <w:szCs w:val="22"/>
          <w:lang w:val="hr-HR"/>
        </w:rPr>
        <w:t>zajednice</w:t>
      </w:r>
      <w:r w:rsidRPr="0078673C">
        <w:rPr>
          <w:rFonts w:ascii="Calibri" w:eastAsiaTheme="minorHAnsi" w:hAnsi="Calibri" w:cs="Calibri"/>
          <w:sz w:val="22"/>
          <w:szCs w:val="22"/>
          <w:lang w:val="hr-HR"/>
        </w:rPr>
        <w:t xml:space="preserve"> Općine Mošćeničke Drage za 202</w:t>
      </w:r>
      <w:r>
        <w:rPr>
          <w:rFonts w:ascii="Calibri" w:eastAsiaTheme="minorHAnsi" w:hAnsi="Calibri" w:cs="Calibri"/>
          <w:sz w:val="22"/>
          <w:szCs w:val="22"/>
          <w:lang w:val="hr-HR"/>
        </w:rPr>
        <w:t>3</w:t>
      </w:r>
      <w:r w:rsidRPr="0078673C">
        <w:rPr>
          <w:rFonts w:ascii="Calibri" w:eastAsiaTheme="minorHAnsi" w:hAnsi="Calibri" w:cs="Calibri"/>
          <w:sz w:val="22"/>
          <w:szCs w:val="22"/>
          <w:lang w:val="hr-HR"/>
        </w:rPr>
        <w:t>. godinu sačinjen je na temelju:</w:t>
      </w:r>
    </w:p>
    <w:p w:rsidR="00B13F30" w:rsidRDefault="00B13F30" w:rsidP="00B13F30">
      <w:pPr>
        <w:numPr>
          <w:ilvl w:val="0"/>
          <w:numId w:val="2"/>
        </w:numPr>
        <w:spacing w:after="0" w:line="276" w:lineRule="auto"/>
        <w:contextualSpacing/>
        <w:jc w:val="both"/>
        <w:rPr>
          <w:rFonts w:eastAsiaTheme="minorHAnsi"/>
          <w:sz w:val="22"/>
          <w:szCs w:val="22"/>
          <w:lang w:val="hr-HR"/>
        </w:rPr>
      </w:pPr>
      <w:r w:rsidRPr="00B13F30">
        <w:rPr>
          <w:rFonts w:eastAsiaTheme="minorHAnsi"/>
          <w:sz w:val="22"/>
          <w:szCs w:val="22"/>
          <w:lang w:val="hr-HR"/>
        </w:rPr>
        <w:t xml:space="preserve">ostvarenih rezultata i aktivnosti u prvih deset mjeseci 2022. godine </w:t>
      </w:r>
    </w:p>
    <w:p w:rsidR="00B13F30" w:rsidRPr="00B13F30" w:rsidRDefault="00B13F30" w:rsidP="00B13F30">
      <w:pPr>
        <w:numPr>
          <w:ilvl w:val="0"/>
          <w:numId w:val="2"/>
        </w:numPr>
        <w:spacing w:after="0" w:line="276" w:lineRule="auto"/>
        <w:contextualSpacing/>
        <w:jc w:val="both"/>
        <w:rPr>
          <w:rFonts w:eastAsiaTheme="minorHAnsi"/>
          <w:sz w:val="22"/>
          <w:szCs w:val="22"/>
          <w:lang w:val="hr-HR"/>
        </w:rPr>
      </w:pPr>
      <w:r w:rsidRPr="00B13F30">
        <w:rPr>
          <w:rFonts w:eastAsiaTheme="minorHAnsi"/>
          <w:sz w:val="22"/>
          <w:szCs w:val="22"/>
          <w:lang w:val="hr-HR"/>
        </w:rPr>
        <w:t>stanju, strukturi i ocjeni raspoloživih smještajnih kapaciteta u 202</w:t>
      </w:r>
      <w:r>
        <w:rPr>
          <w:rFonts w:eastAsiaTheme="minorHAnsi"/>
          <w:sz w:val="22"/>
          <w:szCs w:val="22"/>
          <w:lang w:val="hr-HR"/>
        </w:rPr>
        <w:t>2.</w:t>
      </w:r>
      <w:r w:rsidRPr="00B13F30">
        <w:rPr>
          <w:rFonts w:eastAsiaTheme="minorHAnsi"/>
          <w:sz w:val="22"/>
          <w:szCs w:val="22"/>
          <w:lang w:val="hr-HR"/>
        </w:rPr>
        <w:t xml:space="preserve"> godini</w:t>
      </w:r>
    </w:p>
    <w:p w:rsidR="00B13F30" w:rsidRPr="0078673C" w:rsidRDefault="00B13F30" w:rsidP="00B13F30">
      <w:pPr>
        <w:numPr>
          <w:ilvl w:val="0"/>
          <w:numId w:val="2"/>
        </w:numPr>
        <w:spacing w:after="0" w:line="276" w:lineRule="auto"/>
        <w:contextualSpacing/>
        <w:jc w:val="both"/>
        <w:rPr>
          <w:rFonts w:eastAsiaTheme="minorHAnsi"/>
          <w:sz w:val="22"/>
          <w:szCs w:val="22"/>
          <w:lang w:val="hr-HR"/>
        </w:rPr>
      </w:pPr>
      <w:r w:rsidRPr="0078673C">
        <w:rPr>
          <w:rFonts w:eastAsiaTheme="minorHAnsi"/>
          <w:sz w:val="22"/>
          <w:szCs w:val="22"/>
          <w:lang w:val="hr-HR"/>
        </w:rPr>
        <w:t xml:space="preserve">sukladno Pravilnicima o visini  turističke pristojbe te članarine </w:t>
      </w:r>
    </w:p>
    <w:p w:rsidR="00B13F30" w:rsidRDefault="00B13F30" w:rsidP="00B13F30">
      <w:pPr>
        <w:spacing w:after="0" w:line="276" w:lineRule="auto"/>
        <w:ind w:left="720"/>
        <w:contextualSpacing/>
        <w:jc w:val="both"/>
        <w:rPr>
          <w:rFonts w:eastAsiaTheme="minorHAnsi"/>
          <w:sz w:val="22"/>
          <w:szCs w:val="22"/>
          <w:lang w:val="hr-HR"/>
        </w:rPr>
      </w:pPr>
    </w:p>
    <w:p w:rsidR="00E02781" w:rsidRDefault="00E02781" w:rsidP="00B13F30">
      <w:pPr>
        <w:spacing w:after="0" w:line="276" w:lineRule="auto"/>
        <w:ind w:left="720"/>
        <w:contextualSpacing/>
        <w:jc w:val="both"/>
        <w:rPr>
          <w:rFonts w:eastAsiaTheme="minorHAnsi"/>
          <w:b/>
          <w:bCs/>
          <w:sz w:val="22"/>
          <w:szCs w:val="22"/>
          <w:lang w:val="hr-HR"/>
        </w:rPr>
      </w:pPr>
    </w:p>
    <w:p w:rsidR="00B13F30" w:rsidRDefault="00B13F30" w:rsidP="00B13F30">
      <w:pPr>
        <w:spacing w:after="0" w:line="276" w:lineRule="auto"/>
        <w:ind w:left="720"/>
        <w:contextualSpacing/>
        <w:jc w:val="both"/>
        <w:rPr>
          <w:rFonts w:eastAsiaTheme="minorHAnsi"/>
          <w:b/>
          <w:bCs/>
          <w:sz w:val="22"/>
          <w:szCs w:val="22"/>
          <w:lang w:val="hr-HR"/>
        </w:rPr>
      </w:pPr>
      <w:r w:rsidRPr="002E3A4C">
        <w:rPr>
          <w:rFonts w:eastAsiaTheme="minorHAnsi"/>
          <w:b/>
          <w:bCs/>
          <w:sz w:val="22"/>
          <w:szCs w:val="22"/>
          <w:lang w:val="hr-HR"/>
        </w:rPr>
        <w:t>TURISTIČKI PROMET</w:t>
      </w:r>
    </w:p>
    <w:p w:rsidR="00EB7A34" w:rsidRDefault="00EB7A34" w:rsidP="00EB7A34">
      <w:pPr>
        <w:spacing w:after="0" w:line="276" w:lineRule="auto"/>
        <w:contextualSpacing/>
        <w:jc w:val="both"/>
        <w:rPr>
          <w:rFonts w:eastAsiaTheme="minorHAnsi"/>
          <w:b/>
          <w:bCs/>
          <w:sz w:val="22"/>
          <w:szCs w:val="22"/>
          <w:lang w:val="hr-HR"/>
        </w:rPr>
      </w:pPr>
    </w:p>
    <w:p w:rsidR="00E02781" w:rsidRDefault="00EB7A34" w:rsidP="00EB7A34">
      <w:pPr>
        <w:spacing w:after="0" w:line="276" w:lineRule="auto"/>
        <w:contextualSpacing/>
        <w:jc w:val="both"/>
        <w:rPr>
          <w:rFonts w:eastAsiaTheme="minorHAnsi"/>
          <w:sz w:val="22"/>
          <w:szCs w:val="22"/>
          <w:lang w:val="hr-HR"/>
        </w:rPr>
      </w:pPr>
      <w:r w:rsidRPr="0078673C">
        <w:rPr>
          <w:rFonts w:eastAsiaTheme="minorHAnsi"/>
          <w:sz w:val="22"/>
          <w:szCs w:val="22"/>
          <w:lang w:val="hr-HR"/>
        </w:rPr>
        <w:t>Temeljem  jedinstvenog  informacijskog sustava  eVisitor koji služi za prikupljanje i obradu podataka za sve pružatelje usluge smještaja.</w:t>
      </w:r>
    </w:p>
    <w:p w:rsidR="00EB7A34" w:rsidRDefault="00EB7A34" w:rsidP="00EB7A34">
      <w:pPr>
        <w:spacing w:after="0" w:line="276" w:lineRule="auto"/>
        <w:contextualSpacing/>
        <w:jc w:val="both"/>
        <w:rPr>
          <w:rFonts w:eastAsiaTheme="minorHAnsi"/>
          <w:sz w:val="22"/>
          <w:szCs w:val="22"/>
          <w:lang w:val="hr-HR"/>
        </w:rPr>
      </w:pPr>
    </w:p>
    <w:p w:rsidR="00EB7A34" w:rsidRDefault="00EB7A34" w:rsidP="00EB7A34">
      <w:pPr>
        <w:spacing w:after="0" w:line="276" w:lineRule="auto"/>
        <w:contextualSpacing/>
        <w:jc w:val="both"/>
        <w:rPr>
          <w:rFonts w:eastAsiaTheme="minorHAnsi"/>
          <w:sz w:val="22"/>
          <w:szCs w:val="22"/>
          <w:lang w:val="hr-HR"/>
        </w:rPr>
      </w:pPr>
      <w:r>
        <w:rPr>
          <w:rFonts w:eastAsiaTheme="minorHAnsi"/>
          <w:sz w:val="22"/>
          <w:szCs w:val="22"/>
          <w:lang w:val="hr-HR"/>
        </w:rPr>
        <w:t>Turistička zajednica raspolaže sa:</w:t>
      </w:r>
    </w:p>
    <w:p w:rsidR="00EB7A34" w:rsidRPr="00EB7A34" w:rsidRDefault="00EB7A34" w:rsidP="00EB7A34">
      <w:pPr>
        <w:pStyle w:val="Odlomakpopisa"/>
        <w:numPr>
          <w:ilvl w:val="0"/>
          <w:numId w:val="4"/>
        </w:numPr>
        <w:spacing w:after="0" w:line="259" w:lineRule="auto"/>
        <w:rPr>
          <w:rFonts w:eastAsiaTheme="minorHAnsi" w:cstheme="minorHAnsi"/>
          <w:sz w:val="22"/>
          <w:szCs w:val="22"/>
        </w:rPr>
      </w:pPr>
      <w:r w:rsidRPr="00EB7A34">
        <w:rPr>
          <w:rFonts w:eastAsiaTheme="minorHAnsi" w:cstheme="minorHAnsi"/>
          <w:sz w:val="22"/>
          <w:szCs w:val="22"/>
        </w:rPr>
        <w:t>598 upisana obveznika</w:t>
      </w:r>
    </w:p>
    <w:p w:rsidR="00EB7A34" w:rsidRPr="00EB7A34" w:rsidRDefault="00EB7A34" w:rsidP="00EB7A34">
      <w:pPr>
        <w:pStyle w:val="Odlomakpopisa"/>
        <w:numPr>
          <w:ilvl w:val="0"/>
          <w:numId w:val="4"/>
        </w:numPr>
        <w:spacing w:after="0" w:line="259" w:lineRule="auto"/>
        <w:rPr>
          <w:rFonts w:eastAsiaTheme="minorHAnsi" w:cstheme="minorHAnsi"/>
          <w:sz w:val="22"/>
          <w:szCs w:val="22"/>
        </w:rPr>
      </w:pPr>
      <w:r w:rsidRPr="00EB7A34">
        <w:rPr>
          <w:rFonts w:eastAsiaTheme="minorHAnsi" w:cstheme="minorHAnsi"/>
          <w:sz w:val="22"/>
          <w:szCs w:val="22"/>
        </w:rPr>
        <w:t>678 objektom te</w:t>
      </w:r>
    </w:p>
    <w:p w:rsidR="00EB7A34" w:rsidRPr="00EB7A34" w:rsidRDefault="00EB7A34" w:rsidP="00EB7A34">
      <w:pPr>
        <w:pStyle w:val="Odlomakpopisa"/>
        <w:numPr>
          <w:ilvl w:val="0"/>
          <w:numId w:val="4"/>
        </w:numPr>
        <w:spacing w:after="0" w:line="259" w:lineRule="auto"/>
        <w:rPr>
          <w:rFonts w:eastAsiaTheme="minorHAnsi" w:cstheme="minorHAnsi"/>
          <w:sz w:val="22"/>
          <w:szCs w:val="22"/>
        </w:rPr>
      </w:pPr>
      <w:r w:rsidRPr="00EB7A34">
        <w:rPr>
          <w:rFonts w:eastAsiaTheme="minorHAnsi" w:cstheme="minorHAnsi"/>
          <w:sz w:val="22"/>
          <w:szCs w:val="22"/>
        </w:rPr>
        <w:t>4.226 ležajem</w:t>
      </w:r>
    </w:p>
    <w:p w:rsidR="00EB7A34" w:rsidRDefault="00EB7A34" w:rsidP="00EB7A34">
      <w:pPr>
        <w:spacing w:after="0" w:line="259" w:lineRule="auto"/>
        <w:rPr>
          <w:rFonts w:eastAsiaTheme="minorHAnsi" w:cstheme="minorHAnsi"/>
          <w:sz w:val="22"/>
          <w:szCs w:val="22"/>
        </w:rPr>
      </w:pPr>
    </w:p>
    <w:p w:rsidR="00EB7A34" w:rsidRDefault="00EB7A34" w:rsidP="00EB7A34">
      <w:pPr>
        <w:spacing w:after="0" w:line="259" w:lineRule="auto"/>
        <w:rPr>
          <w:rFonts w:eastAsiaTheme="minorHAnsi" w:cstheme="minorHAnsi"/>
          <w:sz w:val="22"/>
          <w:szCs w:val="22"/>
        </w:rPr>
      </w:pPr>
      <w:r>
        <w:rPr>
          <w:rFonts w:eastAsiaTheme="minorHAnsi" w:cstheme="minorHAnsi"/>
          <w:sz w:val="22"/>
          <w:szCs w:val="22"/>
        </w:rPr>
        <w:t>Od toga:</w:t>
      </w:r>
    </w:p>
    <w:p w:rsidR="00EB7A34" w:rsidRPr="00EB7A34" w:rsidRDefault="00EB7A34" w:rsidP="00EB7A34">
      <w:pPr>
        <w:spacing w:after="0" w:line="259" w:lineRule="auto"/>
        <w:rPr>
          <w:rFonts w:eastAsiaTheme="minorHAnsi" w:cstheme="minorHAnsi"/>
          <w:sz w:val="22"/>
          <w:szCs w:val="22"/>
        </w:rPr>
      </w:pPr>
    </w:p>
    <w:p w:rsidR="00EB7A34" w:rsidRPr="00EB7A34" w:rsidRDefault="00EB7A34" w:rsidP="004E4B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spacing w:after="0" w:line="259" w:lineRule="auto"/>
        <w:rPr>
          <w:rFonts w:eastAsiaTheme="minorHAnsi" w:cstheme="minorHAnsi"/>
          <w:sz w:val="22"/>
          <w:szCs w:val="22"/>
        </w:rPr>
      </w:pPr>
      <w:r w:rsidRPr="00EB7A34">
        <w:rPr>
          <w:rFonts w:eastAsiaTheme="minorHAnsi" w:cstheme="minorHAnsi"/>
          <w:sz w:val="22"/>
          <w:szCs w:val="22"/>
        </w:rPr>
        <w:t xml:space="preserve">                                         broj smještajnih jedinica     broj kreveta</w:t>
      </w:r>
      <w:r>
        <w:rPr>
          <w:rFonts w:eastAsiaTheme="minorHAnsi" w:cstheme="minorHAnsi"/>
          <w:sz w:val="22"/>
          <w:szCs w:val="22"/>
        </w:rPr>
        <w:t xml:space="preserve">   </w:t>
      </w:r>
      <w:r w:rsidRPr="00EB7A34">
        <w:rPr>
          <w:rFonts w:eastAsiaTheme="minorHAnsi" w:cstheme="minorHAnsi"/>
          <w:sz w:val="22"/>
          <w:szCs w:val="22"/>
        </w:rPr>
        <w:t xml:space="preserve">   broj objekata   broj obveznika</w:t>
      </w:r>
    </w:p>
    <w:p w:rsidR="00EB7A34" w:rsidRPr="00EB7A34" w:rsidRDefault="00EB7A34" w:rsidP="00EB7A3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59" w:lineRule="auto"/>
        <w:rPr>
          <w:rFonts w:eastAsiaTheme="minorHAnsi" w:cstheme="minorHAnsi"/>
          <w:sz w:val="22"/>
          <w:szCs w:val="22"/>
        </w:rPr>
      </w:pPr>
      <w:r w:rsidRPr="00EB7A34">
        <w:rPr>
          <w:rFonts w:eastAsiaTheme="minorHAnsi" w:cstheme="minorHAnsi"/>
          <w:b/>
          <w:bCs/>
          <w:sz w:val="22"/>
          <w:szCs w:val="22"/>
        </w:rPr>
        <w:t xml:space="preserve">HOTEL  </w:t>
      </w:r>
      <w:r w:rsidRPr="00EB7A34">
        <w:rPr>
          <w:rFonts w:eastAsiaTheme="minorHAnsi" w:cstheme="minorHAnsi"/>
          <w:sz w:val="22"/>
          <w:szCs w:val="22"/>
        </w:rPr>
        <w:t xml:space="preserve">                                              276                              534                   </w:t>
      </w:r>
      <w:r>
        <w:rPr>
          <w:rFonts w:eastAsiaTheme="minorHAnsi" w:cstheme="minorHAnsi"/>
          <w:sz w:val="22"/>
          <w:szCs w:val="22"/>
        </w:rPr>
        <w:t xml:space="preserve">    </w:t>
      </w:r>
      <w:r w:rsidRPr="00EB7A34">
        <w:rPr>
          <w:rFonts w:eastAsiaTheme="minorHAnsi" w:cstheme="minorHAnsi"/>
          <w:sz w:val="22"/>
          <w:szCs w:val="22"/>
        </w:rPr>
        <w:t xml:space="preserve">  4                        3</w:t>
      </w:r>
    </w:p>
    <w:p w:rsidR="00EB7A34" w:rsidRPr="00EB7A34" w:rsidRDefault="00EB7A34" w:rsidP="00EB7A3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59" w:lineRule="auto"/>
        <w:rPr>
          <w:rFonts w:eastAsiaTheme="minorHAnsi" w:cstheme="minorHAnsi"/>
          <w:sz w:val="22"/>
          <w:szCs w:val="22"/>
        </w:rPr>
      </w:pPr>
      <w:r w:rsidRPr="00EB7A34">
        <w:rPr>
          <w:rFonts w:eastAsiaTheme="minorHAnsi" w:cstheme="minorHAnsi"/>
          <w:b/>
          <w:bCs/>
          <w:sz w:val="22"/>
          <w:szCs w:val="22"/>
        </w:rPr>
        <w:t>KAMPOVI</w:t>
      </w:r>
      <w:r w:rsidRPr="00EB7A34">
        <w:rPr>
          <w:rFonts w:eastAsiaTheme="minorHAnsi" w:cstheme="minorHAnsi"/>
          <w:b/>
          <w:bCs/>
          <w:color w:val="2E74B5" w:themeColor="accent5" w:themeShade="BF"/>
          <w:sz w:val="22"/>
          <w:szCs w:val="22"/>
        </w:rPr>
        <w:t xml:space="preserve"> </w:t>
      </w:r>
      <w:r w:rsidRPr="00EB7A34">
        <w:rPr>
          <w:rFonts w:eastAsiaTheme="minorHAnsi" w:cstheme="minorHAnsi"/>
          <w:sz w:val="22"/>
          <w:szCs w:val="22"/>
        </w:rPr>
        <w:t xml:space="preserve">                                         125                              375                 </w:t>
      </w:r>
      <w:r>
        <w:rPr>
          <w:rFonts w:eastAsiaTheme="minorHAnsi" w:cstheme="minorHAnsi"/>
          <w:sz w:val="22"/>
          <w:szCs w:val="22"/>
        </w:rPr>
        <w:t xml:space="preserve"> </w:t>
      </w:r>
      <w:r w:rsidRPr="00EB7A34">
        <w:rPr>
          <w:rFonts w:eastAsiaTheme="minorHAnsi" w:cstheme="minorHAnsi"/>
          <w:sz w:val="22"/>
          <w:szCs w:val="22"/>
        </w:rPr>
        <w:t xml:space="preserve">   </w:t>
      </w:r>
      <w:r>
        <w:rPr>
          <w:rFonts w:eastAsiaTheme="minorHAnsi" w:cstheme="minorHAnsi"/>
          <w:sz w:val="22"/>
          <w:szCs w:val="22"/>
        </w:rPr>
        <w:t xml:space="preserve">    </w:t>
      </w:r>
      <w:r w:rsidRPr="00EB7A34">
        <w:rPr>
          <w:rFonts w:eastAsiaTheme="minorHAnsi" w:cstheme="minorHAnsi"/>
          <w:sz w:val="22"/>
          <w:szCs w:val="22"/>
        </w:rPr>
        <w:t>1                        1</w:t>
      </w:r>
    </w:p>
    <w:p w:rsidR="00EB7A34" w:rsidRPr="00EB7A34" w:rsidRDefault="00EB7A34" w:rsidP="00EB7A3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59" w:lineRule="auto"/>
        <w:rPr>
          <w:rFonts w:eastAsiaTheme="minorHAnsi" w:cstheme="minorHAnsi"/>
          <w:sz w:val="22"/>
          <w:szCs w:val="22"/>
        </w:rPr>
      </w:pPr>
      <w:r w:rsidRPr="00EB7A34">
        <w:rPr>
          <w:rFonts w:eastAsiaTheme="minorHAnsi" w:cstheme="minorHAnsi"/>
          <w:b/>
          <w:bCs/>
          <w:sz w:val="22"/>
          <w:szCs w:val="22"/>
        </w:rPr>
        <w:t xml:space="preserve">OBJEKTI U DOMAĆINSTVU            </w:t>
      </w:r>
      <w:r w:rsidRPr="00EB7A34">
        <w:rPr>
          <w:rFonts w:eastAsiaTheme="minorHAnsi" w:cstheme="minorHAnsi"/>
          <w:sz w:val="22"/>
          <w:szCs w:val="22"/>
        </w:rPr>
        <w:t xml:space="preserve">746            </w:t>
      </w:r>
      <w:r>
        <w:rPr>
          <w:rFonts w:eastAsiaTheme="minorHAnsi" w:cstheme="minorHAnsi"/>
          <w:sz w:val="22"/>
          <w:szCs w:val="22"/>
        </w:rPr>
        <w:t xml:space="preserve">   </w:t>
      </w:r>
      <w:r w:rsidRPr="00EB7A34">
        <w:rPr>
          <w:rFonts w:eastAsiaTheme="minorHAnsi" w:cstheme="minorHAnsi"/>
          <w:sz w:val="22"/>
          <w:szCs w:val="22"/>
        </w:rPr>
        <w:t xml:space="preserve">   2.172</w:t>
      </w:r>
      <w:r>
        <w:rPr>
          <w:rFonts w:eastAsiaTheme="minorHAnsi" w:cstheme="minorHAnsi"/>
          <w:sz w:val="22"/>
          <w:szCs w:val="22"/>
        </w:rPr>
        <w:t>+173</w:t>
      </w:r>
      <w:r w:rsidRPr="00EB7A34">
        <w:rPr>
          <w:rFonts w:eastAsiaTheme="minorHAnsi" w:cstheme="minorHAnsi"/>
          <w:sz w:val="22"/>
          <w:szCs w:val="22"/>
        </w:rPr>
        <w:t xml:space="preserve"> </w:t>
      </w:r>
      <w:r>
        <w:rPr>
          <w:rFonts w:eastAsiaTheme="minorHAnsi" w:cstheme="minorHAnsi"/>
          <w:sz w:val="22"/>
          <w:szCs w:val="22"/>
        </w:rPr>
        <w:t>dodatna</w:t>
      </w:r>
      <w:r w:rsidRPr="00EB7A34">
        <w:rPr>
          <w:rFonts w:eastAsiaTheme="minorHAnsi" w:cstheme="minorHAnsi"/>
          <w:sz w:val="22"/>
          <w:szCs w:val="22"/>
        </w:rPr>
        <w:t xml:space="preserve">      397                   331</w:t>
      </w:r>
    </w:p>
    <w:p w:rsidR="00EB7A34" w:rsidRPr="00EB7A34" w:rsidRDefault="00EB7A34" w:rsidP="00EB7A34">
      <w:pPr>
        <w:spacing w:after="0" w:line="259" w:lineRule="auto"/>
        <w:rPr>
          <w:rFonts w:eastAsiaTheme="minorHAnsi" w:cstheme="minorHAnsi"/>
          <w:sz w:val="22"/>
          <w:szCs w:val="22"/>
        </w:rPr>
      </w:pPr>
      <w:r w:rsidRPr="00EB7A34">
        <w:rPr>
          <w:rFonts w:eastAsiaTheme="minorHAnsi" w:cstheme="minorHAnsi"/>
          <w:sz w:val="22"/>
          <w:szCs w:val="22"/>
        </w:rPr>
        <w:t xml:space="preserve">                                                                                        </w:t>
      </w:r>
    </w:p>
    <w:p w:rsidR="00EB7A34" w:rsidRPr="00EB7A34" w:rsidRDefault="00EB7A34" w:rsidP="00EB7A3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59" w:lineRule="auto"/>
        <w:rPr>
          <w:rFonts w:eastAsiaTheme="minorHAnsi" w:cstheme="minorHAnsi"/>
          <w:sz w:val="22"/>
          <w:szCs w:val="22"/>
        </w:rPr>
      </w:pPr>
      <w:r w:rsidRPr="00EB7A34">
        <w:rPr>
          <w:rFonts w:eastAsiaTheme="minorHAnsi" w:cstheme="minorHAnsi"/>
          <w:b/>
          <w:bCs/>
          <w:sz w:val="22"/>
          <w:szCs w:val="22"/>
        </w:rPr>
        <w:lastRenderedPageBreak/>
        <w:t>OSTALI UGOSTITELJSKI OBJEKTI</w:t>
      </w:r>
      <w:r w:rsidRPr="00EB7A34">
        <w:rPr>
          <w:rFonts w:eastAsiaTheme="minorHAnsi" w:cstheme="minorHAnsi"/>
          <w:sz w:val="22"/>
          <w:szCs w:val="22"/>
        </w:rPr>
        <w:t xml:space="preserve">      42               </w:t>
      </w:r>
      <w:r w:rsidR="004E4B57">
        <w:rPr>
          <w:rFonts w:eastAsiaTheme="minorHAnsi" w:cstheme="minorHAnsi"/>
          <w:sz w:val="22"/>
          <w:szCs w:val="22"/>
        </w:rPr>
        <w:t xml:space="preserve">  </w:t>
      </w:r>
      <w:r w:rsidRPr="00EB7A34">
        <w:rPr>
          <w:rFonts w:eastAsiaTheme="minorHAnsi" w:cstheme="minorHAnsi"/>
          <w:sz w:val="22"/>
          <w:szCs w:val="22"/>
        </w:rPr>
        <w:t xml:space="preserve">  158</w:t>
      </w:r>
      <w:r w:rsidR="004E4B57">
        <w:rPr>
          <w:rFonts w:eastAsiaTheme="minorHAnsi" w:cstheme="minorHAnsi"/>
          <w:sz w:val="22"/>
          <w:szCs w:val="22"/>
        </w:rPr>
        <w:t xml:space="preserve"> + 36 dodatna</w:t>
      </w:r>
      <w:r w:rsidRPr="00EB7A34">
        <w:rPr>
          <w:rFonts w:eastAsiaTheme="minorHAnsi" w:cstheme="minorHAnsi"/>
          <w:sz w:val="22"/>
          <w:szCs w:val="22"/>
        </w:rPr>
        <w:t xml:space="preserve">          24                     17</w:t>
      </w:r>
    </w:p>
    <w:p w:rsidR="00EB7A34" w:rsidRPr="00EB7A34" w:rsidRDefault="00EB7A34" w:rsidP="00EB7A3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59" w:lineRule="auto"/>
        <w:rPr>
          <w:rFonts w:eastAsiaTheme="minorHAnsi" w:cstheme="minorHAnsi"/>
          <w:b/>
          <w:bCs/>
          <w:sz w:val="22"/>
          <w:szCs w:val="22"/>
        </w:rPr>
      </w:pPr>
      <w:r>
        <w:rPr>
          <w:rFonts w:eastAsiaTheme="minorHAnsi" w:cstheme="minorHAnsi"/>
          <w:b/>
          <w:bCs/>
          <w:sz w:val="22"/>
          <w:szCs w:val="22"/>
        </w:rPr>
        <w:t xml:space="preserve">       </w:t>
      </w:r>
      <w:r w:rsidRPr="00EB7A34">
        <w:rPr>
          <w:rFonts w:eastAsiaTheme="minorHAnsi" w:cstheme="minorHAnsi"/>
          <w:b/>
          <w:bCs/>
          <w:sz w:val="22"/>
          <w:szCs w:val="22"/>
        </w:rPr>
        <w:t xml:space="preserve">komercijalni smještaj    </w:t>
      </w:r>
      <w:r w:rsidR="004E4B57">
        <w:rPr>
          <w:rFonts w:eastAsiaTheme="minorHAnsi" w:cstheme="minorHAnsi"/>
          <w:b/>
          <w:bCs/>
          <w:sz w:val="22"/>
          <w:szCs w:val="22"/>
        </w:rPr>
        <w:t xml:space="preserve">      </w:t>
      </w:r>
      <w:r w:rsidRPr="00EB7A34">
        <w:rPr>
          <w:rFonts w:eastAsiaTheme="minorHAnsi" w:cstheme="minorHAnsi"/>
          <w:b/>
          <w:bCs/>
          <w:sz w:val="22"/>
          <w:szCs w:val="22"/>
        </w:rPr>
        <w:t xml:space="preserve">  1.189                         3.239                   </w:t>
      </w:r>
      <w:r w:rsidR="004E4B57">
        <w:rPr>
          <w:rFonts w:eastAsiaTheme="minorHAnsi" w:cstheme="minorHAnsi"/>
          <w:b/>
          <w:bCs/>
          <w:sz w:val="22"/>
          <w:szCs w:val="22"/>
        </w:rPr>
        <w:t xml:space="preserve">    </w:t>
      </w:r>
      <w:r w:rsidRPr="00EB7A34">
        <w:rPr>
          <w:rFonts w:eastAsiaTheme="minorHAnsi" w:cstheme="minorHAnsi"/>
          <w:b/>
          <w:bCs/>
          <w:sz w:val="22"/>
          <w:szCs w:val="22"/>
        </w:rPr>
        <w:t>426                   352</w:t>
      </w:r>
    </w:p>
    <w:p w:rsidR="00EB7A34" w:rsidRPr="00EB7A34" w:rsidRDefault="00EB7A34" w:rsidP="00EB7A3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59" w:lineRule="auto"/>
        <w:rPr>
          <w:rFonts w:eastAsiaTheme="minorHAnsi" w:cstheme="minorHAnsi"/>
          <w:b/>
          <w:bCs/>
          <w:sz w:val="22"/>
          <w:szCs w:val="22"/>
        </w:rPr>
      </w:pPr>
    </w:p>
    <w:p w:rsidR="00EB7A34" w:rsidRPr="00EB7A34" w:rsidRDefault="00EB7A34" w:rsidP="00EB7A34">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76" w:lineRule="auto"/>
        <w:jc w:val="both"/>
        <w:rPr>
          <w:rFonts w:eastAsiaTheme="minorHAnsi"/>
          <w:b/>
          <w:bCs/>
          <w:sz w:val="22"/>
          <w:szCs w:val="22"/>
          <w:lang w:val="hr-HR"/>
        </w:rPr>
      </w:pPr>
      <w:r>
        <w:rPr>
          <w:rFonts w:eastAsiaTheme="minorHAnsi" w:cstheme="minorHAnsi"/>
          <w:b/>
          <w:bCs/>
          <w:sz w:val="22"/>
          <w:szCs w:val="22"/>
        </w:rPr>
        <w:t xml:space="preserve">      </w:t>
      </w:r>
      <w:r w:rsidRPr="00EB7A34">
        <w:rPr>
          <w:rFonts w:eastAsiaTheme="minorHAnsi" w:cstheme="minorHAnsi"/>
          <w:b/>
          <w:bCs/>
          <w:sz w:val="22"/>
          <w:szCs w:val="22"/>
        </w:rPr>
        <w:t>te nekomercij</w:t>
      </w:r>
      <w:r w:rsidR="004E4B57">
        <w:rPr>
          <w:rFonts w:eastAsiaTheme="minorHAnsi" w:cstheme="minorHAnsi"/>
          <w:b/>
          <w:bCs/>
          <w:sz w:val="22"/>
          <w:szCs w:val="22"/>
        </w:rPr>
        <w:t>a</w:t>
      </w:r>
      <w:r w:rsidRPr="00EB7A34">
        <w:rPr>
          <w:rFonts w:eastAsiaTheme="minorHAnsi" w:cstheme="minorHAnsi"/>
          <w:b/>
          <w:bCs/>
          <w:sz w:val="22"/>
          <w:szCs w:val="22"/>
        </w:rPr>
        <w:t>lni smještaj</w:t>
      </w:r>
      <w:r w:rsidRPr="00EB7A34">
        <w:rPr>
          <w:rFonts w:eastAsiaTheme="minorHAnsi" w:cstheme="minorHAnsi"/>
          <w:sz w:val="22"/>
          <w:szCs w:val="22"/>
        </w:rPr>
        <w:t xml:space="preserve">  </w:t>
      </w:r>
      <w:r w:rsidR="004E4B57">
        <w:rPr>
          <w:rFonts w:eastAsiaTheme="minorHAnsi" w:cstheme="minorHAnsi"/>
          <w:sz w:val="22"/>
          <w:szCs w:val="22"/>
        </w:rPr>
        <w:t xml:space="preserve">     </w:t>
      </w:r>
      <w:r w:rsidRPr="00EB7A34">
        <w:rPr>
          <w:rFonts w:eastAsiaTheme="minorHAnsi" w:cstheme="minorHAnsi"/>
          <w:b/>
          <w:bCs/>
          <w:sz w:val="22"/>
          <w:szCs w:val="22"/>
        </w:rPr>
        <w:t xml:space="preserve">256                            987                  </w:t>
      </w:r>
      <w:r w:rsidR="004E4B57">
        <w:rPr>
          <w:rFonts w:eastAsiaTheme="minorHAnsi" w:cstheme="minorHAnsi"/>
          <w:b/>
          <w:bCs/>
          <w:sz w:val="22"/>
          <w:szCs w:val="22"/>
        </w:rPr>
        <w:t xml:space="preserve">    </w:t>
      </w:r>
      <w:r w:rsidRPr="00EB7A34">
        <w:rPr>
          <w:rFonts w:eastAsiaTheme="minorHAnsi" w:cstheme="minorHAnsi"/>
          <w:b/>
          <w:bCs/>
          <w:sz w:val="22"/>
          <w:szCs w:val="22"/>
        </w:rPr>
        <w:t xml:space="preserve">  252                   246              </w:t>
      </w:r>
    </w:p>
    <w:p w:rsidR="00EB7A34" w:rsidRPr="00EB7A34" w:rsidRDefault="004E4B57" w:rsidP="004E4B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rFonts w:eastAsiaTheme="minorHAnsi" w:cstheme="minorHAnsi"/>
          <w:b/>
          <w:bCs/>
          <w:sz w:val="22"/>
          <w:szCs w:val="22"/>
        </w:rPr>
      </w:pPr>
      <w:r>
        <w:rPr>
          <w:rFonts w:eastAsiaTheme="minorHAnsi" w:cstheme="minorHAnsi"/>
          <w:b/>
          <w:bCs/>
          <w:sz w:val="22"/>
          <w:szCs w:val="22"/>
        </w:rPr>
        <w:t xml:space="preserve">               </w:t>
      </w:r>
      <w:r w:rsidR="00EB7A34" w:rsidRPr="00EB7A34">
        <w:rPr>
          <w:rFonts w:eastAsiaTheme="minorHAnsi" w:cstheme="minorHAnsi"/>
          <w:b/>
          <w:bCs/>
          <w:sz w:val="22"/>
          <w:szCs w:val="22"/>
        </w:rPr>
        <w:t xml:space="preserve">što ukupno iznosi:           </w:t>
      </w:r>
      <w:r w:rsidR="00EB7A34">
        <w:rPr>
          <w:rFonts w:eastAsiaTheme="minorHAnsi" w:cstheme="minorHAnsi"/>
          <w:b/>
          <w:bCs/>
          <w:sz w:val="22"/>
          <w:szCs w:val="22"/>
        </w:rPr>
        <w:t xml:space="preserve">                             </w:t>
      </w:r>
      <w:r>
        <w:rPr>
          <w:rFonts w:eastAsiaTheme="minorHAnsi" w:cstheme="minorHAnsi"/>
          <w:b/>
          <w:bCs/>
          <w:sz w:val="22"/>
          <w:szCs w:val="22"/>
        </w:rPr>
        <w:t xml:space="preserve">  </w:t>
      </w:r>
      <w:r w:rsidR="00EB7A34">
        <w:rPr>
          <w:rFonts w:eastAsiaTheme="minorHAnsi" w:cstheme="minorHAnsi"/>
          <w:b/>
          <w:bCs/>
          <w:sz w:val="22"/>
          <w:szCs w:val="22"/>
        </w:rPr>
        <w:t xml:space="preserve"> </w:t>
      </w:r>
      <w:r w:rsidR="00EB7A34" w:rsidRPr="00EB7A34">
        <w:rPr>
          <w:rFonts w:eastAsiaTheme="minorHAnsi" w:cstheme="minorHAnsi"/>
          <w:b/>
          <w:bCs/>
          <w:sz w:val="22"/>
          <w:szCs w:val="22"/>
        </w:rPr>
        <w:t>4.226</w:t>
      </w:r>
      <w:r>
        <w:rPr>
          <w:rFonts w:eastAsiaTheme="minorHAnsi" w:cstheme="minorHAnsi"/>
          <w:b/>
          <w:bCs/>
          <w:sz w:val="22"/>
          <w:szCs w:val="22"/>
        </w:rPr>
        <w:t xml:space="preserve">  kreveta</w:t>
      </w:r>
    </w:p>
    <w:p w:rsidR="004E4B57" w:rsidRDefault="004E4B57" w:rsidP="004E4B57">
      <w:pPr>
        <w:spacing w:after="0" w:line="276" w:lineRule="auto"/>
        <w:jc w:val="both"/>
        <w:rPr>
          <w:rFonts w:eastAsiaTheme="minorHAnsi"/>
          <w:b/>
          <w:bCs/>
          <w:sz w:val="22"/>
          <w:szCs w:val="22"/>
          <w:lang w:val="hr-HR"/>
        </w:rPr>
      </w:pPr>
    </w:p>
    <w:p w:rsidR="004E4B57" w:rsidRPr="00846667" w:rsidRDefault="004E4B57" w:rsidP="004E4B57">
      <w:pPr>
        <w:spacing w:after="0" w:line="276" w:lineRule="auto"/>
        <w:jc w:val="both"/>
        <w:rPr>
          <w:rFonts w:eastAsiaTheme="minorHAnsi"/>
          <w:sz w:val="22"/>
          <w:szCs w:val="22"/>
          <w:lang w:val="hr-HR"/>
        </w:rPr>
      </w:pPr>
      <w:r w:rsidRPr="00846667">
        <w:rPr>
          <w:rFonts w:eastAsiaTheme="minorHAnsi"/>
          <w:sz w:val="22"/>
          <w:szCs w:val="22"/>
          <w:lang w:val="hr-HR"/>
        </w:rPr>
        <w:t xml:space="preserve">Za prvih deset mjeseci 2022. g. </w:t>
      </w:r>
      <w:r w:rsidRPr="00846667">
        <w:rPr>
          <w:rFonts w:eastAsiaTheme="minorHAnsi"/>
          <w:sz w:val="22"/>
          <w:szCs w:val="22"/>
          <w:u w:val="single"/>
          <w:lang w:val="hr-HR"/>
        </w:rPr>
        <w:t xml:space="preserve">ostvareno je  </w:t>
      </w:r>
      <w:r w:rsidR="00846667" w:rsidRPr="00846667">
        <w:rPr>
          <w:rFonts w:eastAsiaTheme="minorHAnsi"/>
          <w:sz w:val="22"/>
          <w:szCs w:val="22"/>
          <w:u w:val="single"/>
          <w:lang w:val="hr-HR"/>
        </w:rPr>
        <w:t>51.552</w:t>
      </w:r>
      <w:r w:rsidRPr="00846667">
        <w:rPr>
          <w:rFonts w:eastAsiaTheme="minorHAnsi"/>
          <w:sz w:val="22"/>
          <w:szCs w:val="22"/>
          <w:u w:val="single"/>
          <w:lang w:val="hr-HR"/>
        </w:rPr>
        <w:t xml:space="preserve"> dolazaka</w:t>
      </w:r>
      <w:r w:rsidRPr="00846667">
        <w:rPr>
          <w:rFonts w:eastAsiaTheme="minorHAnsi"/>
          <w:sz w:val="22"/>
          <w:szCs w:val="22"/>
          <w:lang w:val="hr-HR"/>
        </w:rPr>
        <w:t xml:space="preserve"> odnosno </w:t>
      </w:r>
      <w:r w:rsidR="00846667" w:rsidRPr="00846667">
        <w:rPr>
          <w:rFonts w:eastAsiaTheme="minorHAnsi"/>
          <w:sz w:val="22"/>
          <w:szCs w:val="22"/>
          <w:lang w:val="hr-HR"/>
        </w:rPr>
        <w:t>28,06</w:t>
      </w:r>
      <w:r w:rsidR="00846667">
        <w:rPr>
          <w:rFonts w:eastAsiaTheme="minorHAnsi"/>
          <w:sz w:val="22"/>
          <w:szCs w:val="22"/>
          <w:lang w:val="hr-HR"/>
        </w:rPr>
        <w:t xml:space="preserve"> </w:t>
      </w:r>
      <w:r w:rsidR="00846667" w:rsidRPr="00846667">
        <w:rPr>
          <w:rFonts w:eastAsiaTheme="minorHAnsi"/>
          <w:sz w:val="22"/>
          <w:szCs w:val="22"/>
          <w:lang w:val="hr-HR"/>
        </w:rPr>
        <w:t>% više nego 2021.</w:t>
      </w:r>
      <w:r w:rsidRPr="00846667">
        <w:rPr>
          <w:rFonts w:eastAsiaTheme="minorHAnsi"/>
          <w:sz w:val="22"/>
          <w:szCs w:val="22"/>
          <w:lang w:val="hr-HR"/>
        </w:rPr>
        <w:t xml:space="preserve"> </w:t>
      </w:r>
      <w:r w:rsidR="00846667" w:rsidRPr="00846667">
        <w:rPr>
          <w:rFonts w:eastAsiaTheme="minorHAnsi"/>
          <w:sz w:val="22"/>
          <w:szCs w:val="22"/>
          <w:lang w:val="hr-HR"/>
        </w:rPr>
        <w:t xml:space="preserve">te </w:t>
      </w:r>
      <w:r w:rsidR="00846667" w:rsidRPr="00846667">
        <w:rPr>
          <w:rFonts w:eastAsiaTheme="minorHAnsi"/>
          <w:sz w:val="22"/>
          <w:szCs w:val="22"/>
          <w:u w:val="single"/>
          <w:lang w:val="hr-HR"/>
        </w:rPr>
        <w:t>224.711</w:t>
      </w:r>
      <w:r w:rsidRPr="00846667">
        <w:rPr>
          <w:rFonts w:eastAsiaTheme="minorHAnsi"/>
          <w:sz w:val="22"/>
          <w:szCs w:val="22"/>
          <w:u w:val="single"/>
          <w:lang w:val="hr-HR"/>
        </w:rPr>
        <w:t xml:space="preserve">  noćenja</w:t>
      </w:r>
      <w:r w:rsidR="00846667" w:rsidRPr="00846667">
        <w:rPr>
          <w:rFonts w:eastAsiaTheme="minorHAnsi"/>
          <w:sz w:val="22"/>
          <w:szCs w:val="22"/>
          <w:lang w:val="hr-HR"/>
        </w:rPr>
        <w:t>, što je za 19,70% više nego u 2021.</w:t>
      </w:r>
    </w:p>
    <w:p w:rsidR="00EB7A34" w:rsidRPr="004E4B57" w:rsidRDefault="00EB7A34" w:rsidP="00EB7A34">
      <w:pPr>
        <w:spacing w:after="0" w:line="276" w:lineRule="auto"/>
        <w:jc w:val="both"/>
        <w:rPr>
          <w:rFonts w:eastAsiaTheme="minorHAnsi"/>
          <w:b/>
          <w:bCs/>
          <w:sz w:val="22"/>
          <w:szCs w:val="22"/>
          <w:lang w:val="hr-HR"/>
        </w:rPr>
      </w:pPr>
      <w:r w:rsidRPr="004E4B57">
        <w:rPr>
          <w:rFonts w:eastAsiaTheme="minorHAnsi" w:cstheme="minorHAnsi"/>
          <w:b/>
          <w:bCs/>
          <w:sz w:val="22"/>
          <w:szCs w:val="22"/>
        </w:rPr>
        <w:t xml:space="preserve">      </w:t>
      </w:r>
    </w:p>
    <w:tbl>
      <w:tblPr>
        <w:tblW w:w="9145" w:type="dxa"/>
        <w:tblCellMar>
          <w:left w:w="70" w:type="dxa"/>
          <w:right w:w="70" w:type="dxa"/>
        </w:tblCellMar>
        <w:tblLook w:val="04A0" w:firstRow="1" w:lastRow="0" w:firstColumn="1" w:lastColumn="0" w:noHBand="0" w:noVBand="1"/>
      </w:tblPr>
      <w:tblGrid>
        <w:gridCol w:w="1791"/>
        <w:gridCol w:w="1158"/>
        <w:gridCol w:w="1158"/>
        <w:gridCol w:w="1146"/>
        <w:gridCol w:w="1349"/>
        <w:gridCol w:w="1349"/>
        <w:gridCol w:w="1194"/>
      </w:tblGrid>
      <w:tr w:rsidR="00846667" w:rsidRPr="00846667" w:rsidTr="00846667">
        <w:trPr>
          <w:trHeight w:val="260"/>
        </w:trPr>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2316" w:type="dxa"/>
            <w:gridSpan w:val="2"/>
            <w:tcBorders>
              <w:top w:val="single" w:sz="4" w:space="0" w:color="auto"/>
              <w:left w:val="nil"/>
              <w:bottom w:val="single" w:sz="4" w:space="0" w:color="auto"/>
              <w:right w:val="single" w:sz="4" w:space="0" w:color="auto"/>
            </w:tcBorders>
            <w:shd w:val="clear" w:color="000000" w:fill="D0CECE"/>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DOLASCI</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 </w:t>
            </w:r>
          </w:p>
        </w:tc>
        <w:tc>
          <w:tcPr>
            <w:tcW w:w="2698" w:type="dxa"/>
            <w:gridSpan w:val="2"/>
            <w:tcBorders>
              <w:top w:val="single" w:sz="4" w:space="0" w:color="auto"/>
              <w:left w:val="nil"/>
              <w:bottom w:val="single" w:sz="4" w:space="0" w:color="auto"/>
              <w:right w:val="single" w:sz="4" w:space="0" w:color="auto"/>
            </w:tcBorders>
            <w:shd w:val="clear" w:color="000000" w:fill="D0CECE"/>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NOĆENJA</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r>
      <w:tr w:rsidR="00846667" w:rsidRPr="00846667" w:rsidTr="00846667">
        <w:trPr>
          <w:trHeight w:val="251"/>
        </w:trPr>
        <w:tc>
          <w:tcPr>
            <w:tcW w:w="1791" w:type="dxa"/>
            <w:tcBorders>
              <w:top w:val="nil"/>
              <w:left w:val="single" w:sz="4" w:space="0" w:color="auto"/>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Vrsta turista</w:t>
            </w:r>
          </w:p>
        </w:tc>
        <w:tc>
          <w:tcPr>
            <w:tcW w:w="1158" w:type="dxa"/>
            <w:tcBorders>
              <w:top w:val="nil"/>
              <w:left w:val="nil"/>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2022.</w:t>
            </w:r>
          </w:p>
        </w:tc>
        <w:tc>
          <w:tcPr>
            <w:tcW w:w="1158" w:type="dxa"/>
            <w:tcBorders>
              <w:top w:val="nil"/>
              <w:left w:val="nil"/>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2021.</w:t>
            </w:r>
          </w:p>
        </w:tc>
        <w:tc>
          <w:tcPr>
            <w:tcW w:w="1146" w:type="dxa"/>
            <w:tcBorders>
              <w:top w:val="nil"/>
              <w:left w:val="nil"/>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indeks</w:t>
            </w:r>
          </w:p>
        </w:tc>
        <w:tc>
          <w:tcPr>
            <w:tcW w:w="1349" w:type="dxa"/>
            <w:tcBorders>
              <w:top w:val="nil"/>
              <w:left w:val="nil"/>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2022.</w:t>
            </w:r>
          </w:p>
        </w:tc>
        <w:tc>
          <w:tcPr>
            <w:tcW w:w="1349" w:type="dxa"/>
            <w:tcBorders>
              <w:top w:val="nil"/>
              <w:left w:val="nil"/>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2021.</w:t>
            </w:r>
          </w:p>
        </w:tc>
        <w:tc>
          <w:tcPr>
            <w:tcW w:w="1194" w:type="dxa"/>
            <w:tcBorders>
              <w:top w:val="nil"/>
              <w:left w:val="nil"/>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indeks</w:t>
            </w:r>
          </w:p>
        </w:tc>
      </w:tr>
      <w:tr w:rsidR="00846667" w:rsidRPr="00846667" w:rsidTr="00846667">
        <w:trPr>
          <w:trHeight w:val="260"/>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Domaći</w:t>
            </w:r>
          </w:p>
        </w:tc>
        <w:tc>
          <w:tcPr>
            <w:tcW w:w="1158"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3.660</w:t>
            </w:r>
          </w:p>
        </w:tc>
        <w:tc>
          <w:tcPr>
            <w:tcW w:w="1158"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3.077</w:t>
            </w:r>
          </w:p>
        </w:tc>
        <w:tc>
          <w:tcPr>
            <w:tcW w:w="1146"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118,95</w:t>
            </w:r>
          </w:p>
        </w:tc>
        <w:tc>
          <w:tcPr>
            <w:tcW w:w="1349"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12.895</w:t>
            </w:r>
          </w:p>
        </w:tc>
        <w:tc>
          <w:tcPr>
            <w:tcW w:w="1349"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12.467</w:t>
            </w:r>
          </w:p>
        </w:tc>
        <w:tc>
          <w:tcPr>
            <w:tcW w:w="1194"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103,43</w:t>
            </w:r>
          </w:p>
        </w:tc>
      </w:tr>
      <w:tr w:rsidR="00846667" w:rsidRPr="00846667" w:rsidTr="00846667">
        <w:trPr>
          <w:trHeight w:val="260"/>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Strani</w:t>
            </w:r>
          </w:p>
        </w:tc>
        <w:tc>
          <w:tcPr>
            <w:tcW w:w="1158"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47.892</w:t>
            </w:r>
          </w:p>
        </w:tc>
        <w:tc>
          <w:tcPr>
            <w:tcW w:w="1158"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37.180</w:t>
            </w:r>
          </w:p>
        </w:tc>
        <w:tc>
          <w:tcPr>
            <w:tcW w:w="1146"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128,81</w:t>
            </w:r>
          </w:p>
        </w:tc>
        <w:tc>
          <w:tcPr>
            <w:tcW w:w="1349"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256.089</w:t>
            </w:r>
          </w:p>
        </w:tc>
        <w:tc>
          <w:tcPr>
            <w:tcW w:w="1349"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212.244</w:t>
            </w:r>
          </w:p>
        </w:tc>
        <w:tc>
          <w:tcPr>
            <w:tcW w:w="1194"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120,66</w:t>
            </w:r>
          </w:p>
        </w:tc>
      </w:tr>
      <w:tr w:rsidR="00846667" w:rsidRPr="00846667" w:rsidTr="00846667">
        <w:trPr>
          <w:trHeight w:val="240"/>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1158"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1158"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1146"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1349"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1349"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1194"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r>
      <w:tr w:rsidR="00846667" w:rsidRPr="00846667" w:rsidTr="00846667">
        <w:trPr>
          <w:trHeight w:val="260"/>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Ukupno:</w:t>
            </w:r>
          </w:p>
        </w:tc>
        <w:tc>
          <w:tcPr>
            <w:tcW w:w="1158" w:type="dxa"/>
            <w:tcBorders>
              <w:top w:val="nil"/>
              <w:left w:val="nil"/>
              <w:bottom w:val="single" w:sz="4" w:space="0" w:color="auto"/>
              <w:right w:val="single" w:sz="4" w:space="0" w:color="auto"/>
            </w:tcBorders>
            <w:shd w:val="clear" w:color="000000" w:fill="FCE4D6"/>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51.552</w:t>
            </w:r>
          </w:p>
        </w:tc>
        <w:tc>
          <w:tcPr>
            <w:tcW w:w="1158"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40.257</w:t>
            </w:r>
          </w:p>
        </w:tc>
        <w:tc>
          <w:tcPr>
            <w:tcW w:w="1146"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128,06</w:t>
            </w:r>
          </w:p>
        </w:tc>
        <w:tc>
          <w:tcPr>
            <w:tcW w:w="1349" w:type="dxa"/>
            <w:tcBorders>
              <w:top w:val="nil"/>
              <w:left w:val="nil"/>
              <w:bottom w:val="single" w:sz="4" w:space="0" w:color="auto"/>
              <w:right w:val="single" w:sz="4" w:space="0" w:color="auto"/>
            </w:tcBorders>
            <w:shd w:val="clear" w:color="000000" w:fill="FCE4D6"/>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268.984</w:t>
            </w:r>
          </w:p>
        </w:tc>
        <w:tc>
          <w:tcPr>
            <w:tcW w:w="1349"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224.711</w:t>
            </w:r>
          </w:p>
        </w:tc>
        <w:tc>
          <w:tcPr>
            <w:tcW w:w="1194"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119,70</w:t>
            </w:r>
          </w:p>
        </w:tc>
      </w:tr>
    </w:tbl>
    <w:p w:rsidR="00B13F30" w:rsidRDefault="00B13F30" w:rsidP="00B13F30">
      <w:pPr>
        <w:spacing w:after="0" w:line="276" w:lineRule="auto"/>
        <w:ind w:left="720"/>
        <w:contextualSpacing/>
        <w:jc w:val="both"/>
        <w:rPr>
          <w:rFonts w:eastAsiaTheme="minorHAnsi"/>
          <w:b/>
          <w:bCs/>
          <w:sz w:val="22"/>
          <w:szCs w:val="22"/>
          <w:lang w:val="hr-HR"/>
        </w:rPr>
      </w:pPr>
    </w:p>
    <w:p w:rsidR="00846667" w:rsidRDefault="00846667" w:rsidP="00846667">
      <w:pPr>
        <w:spacing w:after="0" w:line="276" w:lineRule="auto"/>
        <w:ind w:left="720"/>
        <w:contextualSpacing/>
        <w:rPr>
          <w:rFonts w:eastAsiaTheme="minorHAnsi"/>
          <w:b/>
          <w:bCs/>
          <w:sz w:val="22"/>
          <w:szCs w:val="22"/>
          <w:lang w:val="hr-HR"/>
        </w:rPr>
      </w:pPr>
      <w:r>
        <w:rPr>
          <w:rFonts w:eastAsiaTheme="minorHAnsi"/>
          <w:b/>
          <w:bCs/>
          <w:sz w:val="22"/>
          <w:szCs w:val="22"/>
          <w:lang w:val="hr-HR"/>
        </w:rPr>
        <w:t>Izvor: eVisitor, Turistički promet domaći/strani</w:t>
      </w:r>
    </w:p>
    <w:p w:rsidR="00846667" w:rsidRDefault="00846667" w:rsidP="00846667">
      <w:pPr>
        <w:spacing w:after="0" w:line="276" w:lineRule="auto"/>
        <w:ind w:left="720"/>
        <w:contextualSpacing/>
        <w:rPr>
          <w:rFonts w:eastAsiaTheme="minorHAnsi"/>
          <w:b/>
          <w:bCs/>
          <w:sz w:val="22"/>
          <w:szCs w:val="22"/>
          <w:lang w:val="hr-HR"/>
        </w:rPr>
      </w:pPr>
    </w:p>
    <w:p w:rsidR="00846667" w:rsidRDefault="00846667" w:rsidP="002A31EF">
      <w:pPr>
        <w:spacing w:after="0" w:line="276" w:lineRule="auto"/>
        <w:contextualSpacing/>
        <w:jc w:val="both"/>
        <w:rPr>
          <w:rFonts w:eastAsiaTheme="minorHAnsi"/>
          <w:sz w:val="22"/>
          <w:szCs w:val="22"/>
          <w:lang w:val="hr-HR"/>
        </w:rPr>
      </w:pPr>
      <w:r w:rsidRPr="002A31EF">
        <w:rPr>
          <w:rFonts w:eastAsiaTheme="minorHAnsi"/>
          <w:sz w:val="22"/>
          <w:szCs w:val="22"/>
          <w:lang w:val="hr-HR"/>
        </w:rPr>
        <w:t xml:space="preserve">Najbrojniji gosti dolaze nam iz Njemačke, slijede </w:t>
      </w:r>
      <w:r w:rsidR="002A31EF" w:rsidRPr="002A31EF">
        <w:rPr>
          <w:rFonts w:eastAsiaTheme="minorHAnsi"/>
          <w:sz w:val="22"/>
          <w:szCs w:val="22"/>
          <w:lang w:val="hr-HR"/>
        </w:rPr>
        <w:t>Austrijanci, gosti iz Slovenije, Italije …</w:t>
      </w:r>
      <w:r w:rsidR="002A31EF">
        <w:rPr>
          <w:rFonts w:eastAsiaTheme="minorHAnsi"/>
          <w:sz w:val="22"/>
          <w:szCs w:val="22"/>
          <w:lang w:val="hr-HR"/>
        </w:rPr>
        <w:t xml:space="preserve"> te domaći gosti koji su </w:t>
      </w:r>
      <w:proofErr w:type="spellStart"/>
      <w:r w:rsidR="002A31EF">
        <w:rPr>
          <w:rFonts w:eastAsiaTheme="minorHAnsi"/>
          <w:sz w:val="22"/>
          <w:szCs w:val="22"/>
          <w:lang w:val="hr-HR"/>
        </w:rPr>
        <w:t>ost</w:t>
      </w:r>
      <w:r w:rsidR="004F7C12">
        <w:rPr>
          <w:rFonts w:eastAsiaTheme="minorHAnsi"/>
          <w:sz w:val="22"/>
          <w:szCs w:val="22"/>
          <w:lang w:val="hr-HR"/>
        </w:rPr>
        <w:t>arili</w:t>
      </w:r>
      <w:proofErr w:type="spellEnd"/>
      <w:r w:rsidR="002A31EF">
        <w:rPr>
          <w:rFonts w:eastAsiaTheme="minorHAnsi"/>
          <w:sz w:val="22"/>
          <w:szCs w:val="22"/>
          <w:lang w:val="hr-HR"/>
        </w:rPr>
        <w:t xml:space="preserve"> 3,43% više noćenja nego prošle godine. Od ukupno ostvarenih 268.984 noćenja</w:t>
      </w:r>
    </w:p>
    <w:p w:rsidR="002A31EF" w:rsidRPr="002A31EF" w:rsidRDefault="002A31EF" w:rsidP="002A31EF">
      <w:pPr>
        <w:spacing w:after="0" w:line="276" w:lineRule="auto"/>
        <w:contextualSpacing/>
        <w:jc w:val="both"/>
        <w:rPr>
          <w:rFonts w:eastAsiaTheme="minorHAnsi"/>
          <w:sz w:val="22"/>
          <w:szCs w:val="22"/>
          <w:lang w:val="hr-HR"/>
        </w:rPr>
      </w:pPr>
      <w:r>
        <w:rPr>
          <w:rFonts w:eastAsiaTheme="minorHAnsi"/>
          <w:sz w:val="22"/>
          <w:szCs w:val="22"/>
          <w:lang w:val="hr-HR"/>
        </w:rPr>
        <w:t>Gosti iz Njemačke i Austrije ostvaruju 136.525 noćenja što je 50% ukupno ostvarenih noćenja u destinaciji.</w:t>
      </w:r>
    </w:p>
    <w:tbl>
      <w:tblPr>
        <w:tblW w:w="8480" w:type="dxa"/>
        <w:tblCellMar>
          <w:left w:w="70" w:type="dxa"/>
          <w:right w:w="70" w:type="dxa"/>
        </w:tblCellMar>
        <w:tblLook w:val="04A0" w:firstRow="1" w:lastRow="0" w:firstColumn="1" w:lastColumn="0" w:noHBand="0" w:noVBand="1"/>
      </w:tblPr>
      <w:tblGrid>
        <w:gridCol w:w="3200"/>
        <w:gridCol w:w="930"/>
        <w:gridCol w:w="930"/>
        <w:gridCol w:w="920"/>
        <w:gridCol w:w="860"/>
        <w:gridCol w:w="860"/>
        <w:gridCol w:w="780"/>
      </w:tblGrid>
      <w:tr w:rsidR="00846667" w:rsidRPr="00846667" w:rsidTr="00846667">
        <w:trPr>
          <w:trHeight w:val="276"/>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1860" w:type="dxa"/>
            <w:gridSpan w:val="2"/>
            <w:tcBorders>
              <w:top w:val="single" w:sz="4" w:space="0" w:color="auto"/>
              <w:left w:val="nil"/>
              <w:bottom w:val="single" w:sz="4" w:space="0" w:color="auto"/>
              <w:right w:val="single" w:sz="4" w:space="0" w:color="auto"/>
            </w:tcBorders>
            <w:shd w:val="clear" w:color="000000" w:fill="D0CECE"/>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DOLASCI</w:t>
            </w:r>
          </w:p>
        </w:tc>
        <w:tc>
          <w:tcPr>
            <w:tcW w:w="920" w:type="dxa"/>
            <w:tcBorders>
              <w:top w:val="single" w:sz="4" w:space="0" w:color="auto"/>
              <w:left w:val="nil"/>
              <w:bottom w:val="single" w:sz="4" w:space="0" w:color="auto"/>
              <w:right w:val="single" w:sz="4" w:space="0" w:color="auto"/>
            </w:tcBorders>
            <w:shd w:val="clear" w:color="000000" w:fill="D0CECE"/>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1720" w:type="dxa"/>
            <w:gridSpan w:val="2"/>
            <w:tcBorders>
              <w:top w:val="single" w:sz="4" w:space="0" w:color="auto"/>
              <w:left w:val="nil"/>
              <w:bottom w:val="single" w:sz="4" w:space="0" w:color="auto"/>
              <w:right w:val="single" w:sz="4" w:space="0" w:color="auto"/>
            </w:tcBorders>
            <w:shd w:val="clear" w:color="000000" w:fill="D0CECE"/>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NOĆENJA</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r>
      <w:tr w:rsidR="00846667" w:rsidRPr="00846667" w:rsidTr="00846667">
        <w:trPr>
          <w:trHeight w:val="267"/>
        </w:trPr>
        <w:tc>
          <w:tcPr>
            <w:tcW w:w="3200" w:type="dxa"/>
            <w:tcBorders>
              <w:top w:val="nil"/>
              <w:left w:val="single" w:sz="4" w:space="0" w:color="auto"/>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Država</w:t>
            </w:r>
          </w:p>
        </w:tc>
        <w:tc>
          <w:tcPr>
            <w:tcW w:w="930" w:type="dxa"/>
            <w:tcBorders>
              <w:top w:val="nil"/>
              <w:left w:val="nil"/>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2022.</w:t>
            </w:r>
          </w:p>
        </w:tc>
        <w:tc>
          <w:tcPr>
            <w:tcW w:w="930" w:type="dxa"/>
            <w:tcBorders>
              <w:top w:val="nil"/>
              <w:left w:val="nil"/>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2021.</w:t>
            </w:r>
          </w:p>
        </w:tc>
        <w:tc>
          <w:tcPr>
            <w:tcW w:w="920" w:type="dxa"/>
            <w:tcBorders>
              <w:top w:val="nil"/>
              <w:left w:val="nil"/>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indeks</w:t>
            </w:r>
          </w:p>
        </w:tc>
        <w:tc>
          <w:tcPr>
            <w:tcW w:w="860" w:type="dxa"/>
            <w:tcBorders>
              <w:top w:val="nil"/>
              <w:left w:val="nil"/>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2022.</w:t>
            </w:r>
          </w:p>
        </w:tc>
        <w:tc>
          <w:tcPr>
            <w:tcW w:w="860" w:type="dxa"/>
            <w:tcBorders>
              <w:top w:val="nil"/>
              <w:left w:val="nil"/>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2021.</w:t>
            </w:r>
          </w:p>
        </w:tc>
        <w:tc>
          <w:tcPr>
            <w:tcW w:w="780" w:type="dxa"/>
            <w:tcBorders>
              <w:top w:val="nil"/>
              <w:left w:val="nil"/>
              <w:bottom w:val="single" w:sz="4" w:space="0" w:color="auto"/>
              <w:right w:val="single" w:sz="4" w:space="0" w:color="auto"/>
            </w:tcBorders>
            <w:shd w:val="clear" w:color="auto" w:fill="auto"/>
            <w:noWrap/>
            <w:vAlign w:val="center"/>
            <w:hideMark/>
          </w:tcPr>
          <w:p w:rsidR="00846667" w:rsidRPr="00846667" w:rsidRDefault="00846667" w:rsidP="00846667">
            <w:pPr>
              <w:spacing w:after="0" w:line="240" w:lineRule="auto"/>
              <w:jc w:val="center"/>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indeks</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Njemačka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13.158</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12.389</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106,21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86.944</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80.416</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108,12</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Austrija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10.127</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6.846</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147,93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49.581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35.327</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140,35</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Slovenija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4.919</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3.369</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146,01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18.494</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14.207</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130,18</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Italija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4.023</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2.140</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187,99</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17.821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10.805</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164,93</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Mađarska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2.862</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2.253</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127,03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13.741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10.995</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124,97</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Češka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2.281</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2.178</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104,73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12.935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12.999</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99,51</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Hrvatska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3.660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3.077</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118,95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12.895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12.467</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103,43</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Poljska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2.009</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1.662</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120,88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12.822</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10.235</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125,28</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Slovačka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1.218</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891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136,70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6.841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5.504</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124,29</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Nizozemska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1.124</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843</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133,33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5.545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3.908</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141,89</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Ukrajina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561</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1.027</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54,63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4.201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9.188</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45,72</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Švicarska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667</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498</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133,94</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2.961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2.254</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131,37</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Srbija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437</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382</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114,40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2.845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2.651</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107,32</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Švedska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474</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116</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408,62</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2.721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814</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334,28</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Belgija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518</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300</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172,67</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2.624</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1.299</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202,00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Francuska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696</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508</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137,01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2.157</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1.292</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166,95</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Rumunjska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339</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304</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111,51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2.015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1.809</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111,39</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Bosna i Hercegovina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325</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198</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164,14</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1.518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1.084</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140,04</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Danska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221</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160</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138,12</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1.351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923</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146,37</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Ujedinjena Kraljevina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333</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95</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350,53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1.215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498</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243,98</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Makedonija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55</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90,91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1.015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705</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143,97</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SAD</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215</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105</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204,76</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852</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510</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167,06</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Estonija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105</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30</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350,00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598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208</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287,50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lastRenderedPageBreak/>
              <w:t>Rusija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74</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199</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37,19</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480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1.366</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35,14</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Litva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116</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49</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236,73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429</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247</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173,68</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Norveška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75</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535,71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388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106</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366,04</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Bugarska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65</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29</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224,14</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371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112</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331,25</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Španjolska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165</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323,53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349</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144</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242,36</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Australija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61</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33</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184,85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336</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158</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212,66</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Luksemburg</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47</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32</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146,88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251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176</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142,61</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Ostale azijske zemlje</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81</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29</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279,31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244</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143</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170,63</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Ostale europske zemlje</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47</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33</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142,42</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228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220</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103,64</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Bjelorusija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31</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221,43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201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122</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164,75</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Finska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38</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345,45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45</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444,44</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Ostale afričke zemlje</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52</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19</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273,68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186</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52</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357,69</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Letonija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38</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44</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86,36</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177</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204</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86,76</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Kanada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47</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35</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134,29</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160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205</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78,05</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Albanija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150,00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154</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90</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171,11</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Izrael</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34</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20</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170,00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178</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71,91</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Japan</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88,89</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28</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446,43</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Irska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28</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254,55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50</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220,00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Turska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17</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15</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113,33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103</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90,29</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Kosovo</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15</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136,36</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81</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111</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72,97</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Ostale zemlje Južne i Srednje Amerike</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19</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90,48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81</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90,12</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Grčka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11</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220,00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30</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210,00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Lihtenštajn</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Portugal</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19</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90,48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72</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76,39</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Brazil</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23</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14</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164,29</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68</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77,94</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Indija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15</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66,67</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48</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Koreja, Republika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27</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1.350,00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34</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377,78</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Južnoafrička Republika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400,00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Island</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200,00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26</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433,33</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Crna Gora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24</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83</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28,92</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Argentina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450,00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22</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244,44</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Kina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17</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41,18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53</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37,74</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Kazahstan</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23</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13,04</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19</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151</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12,58</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Indonezija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12</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300,00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16</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24</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66,67</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Ostale zemlje Oceanije</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300,00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16</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177,78</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Tajland</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9</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33,33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34</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38,24</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Tajvan, Kina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300,00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333,33</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Čile</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300,00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133,33</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Malta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100,00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700,00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Meksiko</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5</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60,00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4</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25</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16,00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Hong Kong, Kina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Novi Zeland</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33,33</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28,57</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Cipar</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Jordan</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Katar</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Kuvajt</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Makao, Kina</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Maroko</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Oman</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lastRenderedPageBreak/>
              <w:t>Ostale zemlje Sjeverne Amerike</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15</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Tunis</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1</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3</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Ujedinjeni Arapski Emirati</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2</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7</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0,00</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sz w:val="20"/>
                <w:szCs w:val="20"/>
                <w:lang w:eastAsia="sl-SI"/>
              </w:rPr>
            </w:pPr>
            <w:r w:rsidRPr="00846667">
              <w:rPr>
                <w:rFonts w:ascii="Calibri" w:eastAsia="Times New Roman" w:hAnsi="Calibri" w:cs="Calibri"/>
                <w:sz w:val="20"/>
                <w:szCs w:val="20"/>
                <w:lang w:eastAsia="sl-SI"/>
              </w:rPr>
              <w:t> </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Strani turisti:</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47.892</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37.189</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128,78</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256.089</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212.283</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120,64</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Domaći turisti:</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3.660</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3.077</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118,95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12.895</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12.468</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103,42</w:t>
            </w:r>
          </w:p>
        </w:tc>
      </w:tr>
      <w:tr w:rsidR="00846667" w:rsidRPr="00846667" w:rsidTr="00846667">
        <w:trPr>
          <w:trHeight w:val="276"/>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UKUPNO:</w:t>
            </w:r>
          </w:p>
        </w:tc>
        <w:tc>
          <w:tcPr>
            <w:tcW w:w="930" w:type="dxa"/>
            <w:tcBorders>
              <w:top w:val="nil"/>
              <w:left w:val="nil"/>
              <w:bottom w:val="single" w:sz="4" w:space="0" w:color="auto"/>
              <w:right w:val="single" w:sz="4" w:space="0" w:color="auto"/>
            </w:tcBorders>
            <w:shd w:val="clear" w:color="000000" w:fill="FCE4D6"/>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51.552</w:t>
            </w:r>
          </w:p>
        </w:tc>
        <w:tc>
          <w:tcPr>
            <w:tcW w:w="93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40.266</w:t>
            </w:r>
          </w:p>
        </w:tc>
        <w:tc>
          <w:tcPr>
            <w:tcW w:w="92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128,03</w:t>
            </w:r>
          </w:p>
        </w:tc>
        <w:tc>
          <w:tcPr>
            <w:tcW w:w="860" w:type="dxa"/>
            <w:tcBorders>
              <w:top w:val="nil"/>
              <w:left w:val="nil"/>
              <w:bottom w:val="single" w:sz="4" w:space="0" w:color="auto"/>
              <w:right w:val="single" w:sz="4" w:space="0" w:color="auto"/>
            </w:tcBorders>
            <w:shd w:val="clear" w:color="000000" w:fill="FCE4D6"/>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268.984</w:t>
            </w:r>
          </w:p>
        </w:tc>
        <w:tc>
          <w:tcPr>
            <w:tcW w:w="86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224.751</w:t>
            </w:r>
          </w:p>
        </w:tc>
        <w:tc>
          <w:tcPr>
            <w:tcW w:w="780" w:type="dxa"/>
            <w:tcBorders>
              <w:top w:val="nil"/>
              <w:left w:val="nil"/>
              <w:bottom w:val="single" w:sz="4" w:space="0" w:color="auto"/>
              <w:right w:val="single" w:sz="4" w:space="0" w:color="auto"/>
            </w:tcBorders>
            <w:shd w:val="clear" w:color="auto" w:fill="auto"/>
            <w:noWrap/>
            <w:vAlign w:val="bottom"/>
            <w:hideMark/>
          </w:tcPr>
          <w:p w:rsidR="00846667" w:rsidRPr="00846667" w:rsidRDefault="00846667" w:rsidP="00846667">
            <w:pPr>
              <w:spacing w:after="0" w:line="240" w:lineRule="auto"/>
              <w:jc w:val="right"/>
              <w:rPr>
                <w:rFonts w:ascii="Calibri" w:eastAsia="Times New Roman" w:hAnsi="Calibri" w:cs="Calibri"/>
                <w:b/>
                <w:bCs/>
                <w:sz w:val="20"/>
                <w:szCs w:val="20"/>
                <w:lang w:eastAsia="sl-SI"/>
              </w:rPr>
            </w:pPr>
            <w:r w:rsidRPr="00846667">
              <w:rPr>
                <w:rFonts w:ascii="Calibri" w:eastAsia="Times New Roman" w:hAnsi="Calibri" w:cs="Calibri"/>
                <w:b/>
                <w:bCs/>
                <w:sz w:val="20"/>
                <w:szCs w:val="20"/>
                <w:lang w:eastAsia="sl-SI"/>
              </w:rPr>
              <w:t>119,68</w:t>
            </w:r>
          </w:p>
        </w:tc>
      </w:tr>
    </w:tbl>
    <w:p w:rsidR="00846667" w:rsidRDefault="00846667" w:rsidP="00846667">
      <w:pPr>
        <w:spacing w:after="0" w:line="276" w:lineRule="auto"/>
        <w:ind w:left="720"/>
        <w:contextualSpacing/>
        <w:rPr>
          <w:rFonts w:eastAsiaTheme="minorHAnsi"/>
          <w:b/>
          <w:bCs/>
          <w:sz w:val="22"/>
          <w:szCs w:val="22"/>
          <w:lang w:val="hr-HR"/>
        </w:rPr>
      </w:pPr>
    </w:p>
    <w:p w:rsidR="004535D3" w:rsidRDefault="002A31EF" w:rsidP="004535D3">
      <w:pPr>
        <w:spacing w:after="0" w:line="276" w:lineRule="auto"/>
        <w:ind w:left="720"/>
        <w:contextualSpacing/>
        <w:rPr>
          <w:rFonts w:eastAsiaTheme="minorHAnsi"/>
          <w:b/>
          <w:bCs/>
          <w:sz w:val="22"/>
          <w:szCs w:val="22"/>
          <w:lang w:val="hr-HR"/>
        </w:rPr>
      </w:pPr>
      <w:r>
        <w:rPr>
          <w:rFonts w:eastAsiaTheme="minorHAnsi"/>
          <w:b/>
          <w:bCs/>
          <w:sz w:val="22"/>
          <w:szCs w:val="22"/>
          <w:lang w:val="hr-HR"/>
        </w:rPr>
        <w:t>Izvor. eVisitor, Turistički promet po državama</w:t>
      </w:r>
    </w:p>
    <w:p w:rsidR="004535D3" w:rsidRDefault="004535D3" w:rsidP="004535D3">
      <w:pPr>
        <w:spacing w:after="0" w:line="276" w:lineRule="auto"/>
        <w:contextualSpacing/>
        <w:rPr>
          <w:rFonts w:eastAsiaTheme="minorHAnsi"/>
          <w:b/>
          <w:bCs/>
          <w:sz w:val="22"/>
          <w:szCs w:val="22"/>
          <w:lang w:val="hr-HR"/>
        </w:rPr>
      </w:pPr>
    </w:p>
    <w:p w:rsidR="00846667" w:rsidRPr="004535D3" w:rsidRDefault="004535D3" w:rsidP="004535D3">
      <w:pPr>
        <w:spacing w:after="0" w:line="276" w:lineRule="auto"/>
        <w:contextualSpacing/>
        <w:rPr>
          <w:rFonts w:eastAsiaTheme="minorHAnsi"/>
          <w:sz w:val="22"/>
          <w:szCs w:val="22"/>
          <w:lang w:val="hr-HR"/>
        </w:rPr>
      </w:pPr>
      <w:r w:rsidRPr="004535D3">
        <w:rPr>
          <w:rFonts w:eastAsiaTheme="minorHAnsi"/>
          <w:sz w:val="22"/>
          <w:szCs w:val="22"/>
          <w:lang w:val="hr-HR"/>
        </w:rPr>
        <w:t xml:space="preserve">Objekti u domaćinstvu ostvarili su najveći broj dolazaka </w:t>
      </w:r>
      <w:r>
        <w:rPr>
          <w:rFonts w:eastAsiaTheme="minorHAnsi"/>
          <w:sz w:val="22"/>
          <w:szCs w:val="22"/>
          <w:lang w:val="hr-HR"/>
        </w:rPr>
        <w:t>u 2022. godini ali i najveći broj noćenja.</w:t>
      </w:r>
    </w:p>
    <w:tbl>
      <w:tblPr>
        <w:tblW w:w="10662" w:type="dxa"/>
        <w:tblInd w:w="-800" w:type="dxa"/>
        <w:tblCellMar>
          <w:left w:w="70" w:type="dxa"/>
          <w:right w:w="70" w:type="dxa"/>
        </w:tblCellMar>
        <w:tblLook w:val="04A0" w:firstRow="1" w:lastRow="0" w:firstColumn="1" w:lastColumn="0" w:noHBand="0" w:noVBand="1"/>
      </w:tblPr>
      <w:tblGrid>
        <w:gridCol w:w="3891"/>
        <w:gridCol w:w="811"/>
        <w:gridCol w:w="815"/>
        <w:gridCol w:w="695"/>
        <w:gridCol w:w="729"/>
        <w:gridCol w:w="731"/>
        <w:gridCol w:w="729"/>
        <w:gridCol w:w="782"/>
        <w:gridCol w:w="784"/>
        <w:gridCol w:w="695"/>
      </w:tblGrid>
      <w:tr w:rsidR="004F7C12" w:rsidRPr="004F7C12" w:rsidTr="004535D3">
        <w:trPr>
          <w:trHeight w:val="239"/>
        </w:trPr>
        <w:tc>
          <w:tcPr>
            <w:tcW w:w="3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c>
          <w:tcPr>
            <w:tcW w:w="1626" w:type="dxa"/>
            <w:gridSpan w:val="2"/>
            <w:tcBorders>
              <w:top w:val="single" w:sz="4" w:space="0" w:color="auto"/>
              <w:left w:val="nil"/>
              <w:bottom w:val="single" w:sz="4" w:space="0" w:color="auto"/>
              <w:right w:val="single" w:sz="4" w:space="0" w:color="auto"/>
            </w:tcBorders>
            <w:shd w:val="clear" w:color="000000" w:fill="D0CECE"/>
            <w:noWrap/>
            <w:vAlign w:val="center"/>
            <w:hideMark/>
          </w:tcPr>
          <w:p w:rsidR="004F7C12" w:rsidRPr="004F7C12" w:rsidRDefault="004F7C12" w:rsidP="004F7C12">
            <w:pPr>
              <w:spacing w:after="0" w:line="240" w:lineRule="auto"/>
              <w:jc w:val="center"/>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Dolasci domaći</w:t>
            </w:r>
          </w:p>
        </w:tc>
        <w:tc>
          <w:tcPr>
            <w:tcW w:w="695" w:type="dxa"/>
            <w:tcBorders>
              <w:top w:val="single" w:sz="4" w:space="0" w:color="auto"/>
              <w:left w:val="nil"/>
              <w:bottom w:val="single" w:sz="4" w:space="0" w:color="auto"/>
              <w:right w:val="single" w:sz="4" w:space="0" w:color="auto"/>
            </w:tcBorders>
            <w:shd w:val="clear" w:color="000000" w:fill="D0CECE"/>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c>
          <w:tcPr>
            <w:tcW w:w="1460" w:type="dxa"/>
            <w:gridSpan w:val="2"/>
            <w:tcBorders>
              <w:top w:val="single" w:sz="4" w:space="0" w:color="auto"/>
              <w:left w:val="nil"/>
              <w:bottom w:val="single" w:sz="4" w:space="0" w:color="auto"/>
              <w:right w:val="single" w:sz="4" w:space="0" w:color="auto"/>
            </w:tcBorders>
            <w:shd w:val="clear" w:color="000000" w:fill="D0CECE"/>
            <w:noWrap/>
            <w:vAlign w:val="center"/>
            <w:hideMark/>
          </w:tcPr>
          <w:p w:rsidR="004F7C12" w:rsidRPr="004F7C12" w:rsidRDefault="004F7C12" w:rsidP="004F7C12">
            <w:pPr>
              <w:spacing w:after="0" w:line="240" w:lineRule="auto"/>
              <w:jc w:val="center"/>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Dolasci strani</w:t>
            </w:r>
          </w:p>
        </w:tc>
        <w:tc>
          <w:tcPr>
            <w:tcW w:w="729" w:type="dxa"/>
            <w:tcBorders>
              <w:top w:val="single" w:sz="4" w:space="0" w:color="auto"/>
              <w:left w:val="nil"/>
              <w:bottom w:val="single" w:sz="4" w:space="0" w:color="auto"/>
              <w:right w:val="single" w:sz="4" w:space="0" w:color="auto"/>
            </w:tcBorders>
            <w:shd w:val="clear" w:color="000000" w:fill="D0CECE"/>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c>
          <w:tcPr>
            <w:tcW w:w="1566" w:type="dxa"/>
            <w:gridSpan w:val="2"/>
            <w:tcBorders>
              <w:top w:val="single" w:sz="4" w:space="0" w:color="auto"/>
              <w:left w:val="nil"/>
              <w:bottom w:val="single" w:sz="4" w:space="0" w:color="auto"/>
              <w:right w:val="single" w:sz="4" w:space="0" w:color="auto"/>
            </w:tcBorders>
            <w:shd w:val="clear" w:color="000000" w:fill="D0CECE"/>
            <w:noWrap/>
            <w:vAlign w:val="center"/>
            <w:hideMark/>
          </w:tcPr>
          <w:p w:rsidR="004F7C12" w:rsidRPr="004F7C12" w:rsidRDefault="004F7C12" w:rsidP="004F7C12">
            <w:pPr>
              <w:spacing w:after="0" w:line="240" w:lineRule="auto"/>
              <w:jc w:val="center"/>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Dolasci ukupno</w:t>
            </w:r>
          </w:p>
        </w:tc>
        <w:tc>
          <w:tcPr>
            <w:tcW w:w="695" w:type="dxa"/>
            <w:tcBorders>
              <w:top w:val="single" w:sz="4" w:space="0" w:color="auto"/>
              <w:left w:val="nil"/>
              <w:bottom w:val="single" w:sz="4" w:space="0" w:color="auto"/>
              <w:right w:val="single" w:sz="4" w:space="0" w:color="auto"/>
            </w:tcBorders>
            <w:shd w:val="clear" w:color="000000" w:fill="D0CECE"/>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r>
      <w:tr w:rsidR="004F7C12" w:rsidRPr="004F7C12" w:rsidTr="004535D3">
        <w:trPr>
          <w:trHeight w:val="242"/>
        </w:trPr>
        <w:tc>
          <w:tcPr>
            <w:tcW w:w="3891" w:type="dxa"/>
            <w:tcBorders>
              <w:top w:val="nil"/>
              <w:left w:val="single" w:sz="4" w:space="0" w:color="auto"/>
              <w:bottom w:val="single" w:sz="4" w:space="0" w:color="auto"/>
              <w:right w:val="single" w:sz="4" w:space="0" w:color="auto"/>
            </w:tcBorders>
            <w:shd w:val="clear" w:color="auto" w:fill="auto"/>
            <w:noWrap/>
            <w:vAlign w:val="center"/>
            <w:hideMark/>
          </w:tcPr>
          <w:p w:rsidR="004F7C12" w:rsidRPr="004F7C12" w:rsidRDefault="004F7C12" w:rsidP="004F7C12">
            <w:pPr>
              <w:spacing w:after="0" w:line="240" w:lineRule="auto"/>
              <w:jc w:val="center"/>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Vrsta objekta</w:t>
            </w:r>
          </w:p>
        </w:tc>
        <w:tc>
          <w:tcPr>
            <w:tcW w:w="811" w:type="dxa"/>
            <w:tcBorders>
              <w:top w:val="nil"/>
              <w:left w:val="nil"/>
              <w:bottom w:val="single" w:sz="4" w:space="0" w:color="auto"/>
              <w:right w:val="single" w:sz="4" w:space="0" w:color="auto"/>
            </w:tcBorders>
            <w:shd w:val="clear" w:color="auto" w:fill="auto"/>
            <w:noWrap/>
            <w:vAlign w:val="center"/>
            <w:hideMark/>
          </w:tcPr>
          <w:p w:rsidR="004F7C12" w:rsidRPr="004F7C12" w:rsidRDefault="004F7C12" w:rsidP="004F7C12">
            <w:pPr>
              <w:spacing w:after="0" w:line="240" w:lineRule="auto"/>
              <w:jc w:val="center"/>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2022.</w:t>
            </w:r>
          </w:p>
        </w:tc>
        <w:tc>
          <w:tcPr>
            <w:tcW w:w="815" w:type="dxa"/>
            <w:tcBorders>
              <w:top w:val="nil"/>
              <w:left w:val="nil"/>
              <w:bottom w:val="single" w:sz="4" w:space="0" w:color="auto"/>
              <w:right w:val="single" w:sz="4" w:space="0" w:color="auto"/>
            </w:tcBorders>
            <w:shd w:val="clear" w:color="auto" w:fill="auto"/>
            <w:noWrap/>
            <w:vAlign w:val="center"/>
            <w:hideMark/>
          </w:tcPr>
          <w:p w:rsidR="004F7C12" w:rsidRPr="004F7C12" w:rsidRDefault="004F7C12" w:rsidP="004F7C12">
            <w:pPr>
              <w:spacing w:after="0" w:line="240" w:lineRule="auto"/>
              <w:jc w:val="center"/>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2021.</w:t>
            </w:r>
          </w:p>
        </w:tc>
        <w:tc>
          <w:tcPr>
            <w:tcW w:w="695" w:type="dxa"/>
            <w:tcBorders>
              <w:top w:val="nil"/>
              <w:left w:val="nil"/>
              <w:bottom w:val="single" w:sz="4" w:space="0" w:color="auto"/>
              <w:right w:val="single" w:sz="4" w:space="0" w:color="auto"/>
            </w:tcBorders>
            <w:shd w:val="clear" w:color="auto" w:fill="auto"/>
            <w:noWrap/>
            <w:vAlign w:val="center"/>
            <w:hideMark/>
          </w:tcPr>
          <w:p w:rsidR="004F7C12" w:rsidRPr="004F7C12" w:rsidRDefault="004F7C12" w:rsidP="004F7C12">
            <w:pPr>
              <w:spacing w:after="0" w:line="240" w:lineRule="auto"/>
              <w:jc w:val="center"/>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indeks</w:t>
            </w:r>
          </w:p>
        </w:tc>
        <w:tc>
          <w:tcPr>
            <w:tcW w:w="729" w:type="dxa"/>
            <w:tcBorders>
              <w:top w:val="nil"/>
              <w:left w:val="nil"/>
              <w:bottom w:val="single" w:sz="4" w:space="0" w:color="auto"/>
              <w:right w:val="single" w:sz="4" w:space="0" w:color="auto"/>
            </w:tcBorders>
            <w:shd w:val="clear" w:color="auto" w:fill="auto"/>
            <w:noWrap/>
            <w:vAlign w:val="center"/>
            <w:hideMark/>
          </w:tcPr>
          <w:p w:rsidR="004F7C12" w:rsidRPr="004F7C12" w:rsidRDefault="004F7C12" w:rsidP="004F7C12">
            <w:pPr>
              <w:spacing w:after="0" w:line="240" w:lineRule="auto"/>
              <w:jc w:val="center"/>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2022.</w:t>
            </w:r>
          </w:p>
        </w:tc>
        <w:tc>
          <w:tcPr>
            <w:tcW w:w="731" w:type="dxa"/>
            <w:tcBorders>
              <w:top w:val="nil"/>
              <w:left w:val="nil"/>
              <w:bottom w:val="single" w:sz="4" w:space="0" w:color="auto"/>
              <w:right w:val="single" w:sz="4" w:space="0" w:color="auto"/>
            </w:tcBorders>
            <w:shd w:val="clear" w:color="auto" w:fill="auto"/>
            <w:noWrap/>
            <w:vAlign w:val="center"/>
            <w:hideMark/>
          </w:tcPr>
          <w:p w:rsidR="004F7C12" w:rsidRPr="004F7C12" w:rsidRDefault="004F7C12" w:rsidP="004F7C12">
            <w:pPr>
              <w:spacing w:after="0" w:line="240" w:lineRule="auto"/>
              <w:jc w:val="center"/>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2021.</w:t>
            </w:r>
          </w:p>
        </w:tc>
        <w:tc>
          <w:tcPr>
            <w:tcW w:w="729" w:type="dxa"/>
            <w:tcBorders>
              <w:top w:val="nil"/>
              <w:left w:val="nil"/>
              <w:bottom w:val="single" w:sz="4" w:space="0" w:color="auto"/>
              <w:right w:val="single" w:sz="4" w:space="0" w:color="auto"/>
            </w:tcBorders>
            <w:shd w:val="clear" w:color="auto" w:fill="auto"/>
            <w:noWrap/>
            <w:vAlign w:val="center"/>
            <w:hideMark/>
          </w:tcPr>
          <w:p w:rsidR="004F7C12" w:rsidRPr="004F7C12" w:rsidRDefault="004F7C12" w:rsidP="004F7C12">
            <w:pPr>
              <w:spacing w:after="0" w:line="240" w:lineRule="auto"/>
              <w:jc w:val="center"/>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indeks</w:t>
            </w:r>
          </w:p>
        </w:tc>
        <w:tc>
          <w:tcPr>
            <w:tcW w:w="782" w:type="dxa"/>
            <w:tcBorders>
              <w:top w:val="nil"/>
              <w:left w:val="nil"/>
              <w:bottom w:val="single" w:sz="4" w:space="0" w:color="auto"/>
              <w:right w:val="single" w:sz="4" w:space="0" w:color="auto"/>
            </w:tcBorders>
            <w:shd w:val="clear" w:color="auto" w:fill="auto"/>
            <w:noWrap/>
            <w:vAlign w:val="center"/>
            <w:hideMark/>
          </w:tcPr>
          <w:p w:rsidR="004F7C12" w:rsidRPr="004F7C12" w:rsidRDefault="004F7C12" w:rsidP="004F7C12">
            <w:pPr>
              <w:spacing w:after="0" w:line="240" w:lineRule="auto"/>
              <w:jc w:val="center"/>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2022.</w:t>
            </w:r>
          </w:p>
        </w:tc>
        <w:tc>
          <w:tcPr>
            <w:tcW w:w="783" w:type="dxa"/>
            <w:tcBorders>
              <w:top w:val="nil"/>
              <w:left w:val="nil"/>
              <w:bottom w:val="single" w:sz="4" w:space="0" w:color="auto"/>
              <w:right w:val="single" w:sz="4" w:space="0" w:color="auto"/>
            </w:tcBorders>
            <w:shd w:val="clear" w:color="auto" w:fill="auto"/>
            <w:noWrap/>
            <w:vAlign w:val="center"/>
            <w:hideMark/>
          </w:tcPr>
          <w:p w:rsidR="004F7C12" w:rsidRPr="004F7C12" w:rsidRDefault="004F7C12" w:rsidP="004F7C12">
            <w:pPr>
              <w:spacing w:after="0" w:line="240" w:lineRule="auto"/>
              <w:jc w:val="center"/>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2021.</w:t>
            </w:r>
          </w:p>
        </w:tc>
        <w:tc>
          <w:tcPr>
            <w:tcW w:w="695" w:type="dxa"/>
            <w:tcBorders>
              <w:top w:val="nil"/>
              <w:left w:val="nil"/>
              <w:bottom w:val="single" w:sz="4" w:space="0" w:color="auto"/>
              <w:right w:val="single" w:sz="4" w:space="0" w:color="auto"/>
            </w:tcBorders>
            <w:shd w:val="clear" w:color="auto" w:fill="auto"/>
            <w:noWrap/>
            <w:vAlign w:val="center"/>
            <w:hideMark/>
          </w:tcPr>
          <w:p w:rsidR="004F7C12" w:rsidRPr="004F7C12" w:rsidRDefault="004F7C12" w:rsidP="004F7C12">
            <w:pPr>
              <w:spacing w:after="0" w:line="240" w:lineRule="auto"/>
              <w:jc w:val="center"/>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indeks</w:t>
            </w:r>
          </w:p>
        </w:tc>
      </w:tr>
      <w:tr w:rsidR="004F7C12" w:rsidRPr="004F7C12" w:rsidTr="004535D3">
        <w:trPr>
          <w:trHeight w:val="239"/>
        </w:trPr>
        <w:tc>
          <w:tcPr>
            <w:tcW w:w="3891" w:type="dxa"/>
            <w:tcBorders>
              <w:top w:val="nil"/>
              <w:left w:val="single" w:sz="4" w:space="0" w:color="auto"/>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Objekti u domaćinstvu</w:t>
            </w:r>
          </w:p>
        </w:tc>
        <w:tc>
          <w:tcPr>
            <w:tcW w:w="81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923</w:t>
            </w:r>
          </w:p>
        </w:tc>
        <w:tc>
          <w:tcPr>
            <w:tcW w:w="81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1.024</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90,14</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23.805</w:t>
            </w:r>
          </w:p>
        </w:tc>
        <w:tc>
          <w:tcPr>
            <w:tcW w:w="73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20.062</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118,66</w:t>
            </w:r>
          </w:p>
        </w:tc>
        <w:tc>
          <w:tcPr>
            <w:tcW w:w="782" w:type="dxa"/>
            <w:tcBorders>
              <w:top w:val="nil"/>
              <w:left w:val="nil"/>
              <w:bottom w:val="single" w:sz="4" w:space="0" w:color="auto"/>
              <w:right w:val="single" w:sz="4" w:space="0" w:color="auto"/>
            </w:tcBorders>
            <w:shd w:val="clear" w:color="auto" w:fill="FBE4D5" w:themeFill="accent2" w:themeFillTint="33"/>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24.728</w:t>
            </w:r>
          </w:p>
        </w:tc>
        <w:tc>
          <w:tcPr>
            <w:tcW w:w="783"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21.086</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117,27</w:t>
            </w:r>
          </w:p>
        </w:tc>
      </w:tr>
      <w:tr w:rsidR="004F7C12" w:rsidRPr="004F7C12" w:rsidTr="004535D3">
        <w:trPr>
          <w:trHeight w:val="239"/>
        </w:trPr>
        <w:tc>
          <w:tcPr>
            <w:tcW w:w="3891" w:type="dxa"/>
            <w:tcBorders>
              <w:top w:val="nil"/>
              <w:left w:val="single" w:sz="4" w:space="0" w:color="auto"/>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Hoteli</w:t>
            </w:r>
          </w:p>
        </w:tc>
        <w:tc>
          <w:tcPr>
            <w:tcW w:w="81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2.557</w:t>
            </w:r>
          </w:p>
        </w:tc>
        <w:tc>
          <w:tcPr>
            <w:tcW w:w="81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1.816</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140,80</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13.596</w:t>
            </w:r>
          </w:p>
        </w:tc>
        <w:tc>
          <w:tcPr>
            <w:tcW w:w="73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9.136</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148,82</w:t>
            </w:r>
          </w:p>
        </w:tc>
        <w:tc>
          <w:tcPr>
            <w:tcW w:w="782" w:type="dxa"/>
            <w:tcBorders>
              <w:top w:val="nil"/>
              <w:left w:val="nil"/>
              <w:bottom w:val="single" w:sz="4" w:space="0" w:color="auto"/>
              <w:right w:val="single" w:sz="4" w:space="0" w:color="auto"/>
            </w:tcBorders>
            <w:shd w:val="clear" w:color="auto" w:fill="FBE4D5" w:themeFill="accent2" w:themeFillTint="33"/>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16.153</w:t>
            </w:r>
          </w:p>
        </w:tc>
        <w:tc>
          <w:tcPr>
            <w:tcW w:w="783"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10.952</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147,49</w:t>
            </w:r>
          </w:p>
        </w:tc>
      </w:tr>
      <w:tr w:rsidR="004F7C12" w:rsidRPr="004F7C12" w:rsidTr="004535D3">
        <w:trPr>
          <w:trHeight w:val="239"/>
        </w:trPr>
        <w:tc>
          <w:tcPr>
            <w:tcW w:w="3891" w:type="dxa"/>
            <w:tcBorders>
              <w:top w:val="nil"/>
              <w:left w:val="single" w:sz="4" w:space="0" w:color="auto"/>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Kampovi</w:t>
            </w:r>
          </w:p>
        </w:tc>
        <w:tc>
          <w:tcPr>
            <w:tcW w:w="81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113</w:t>
            </w:r>
          </w:p>
        </w:tc>
        <w:tc>
          <w:tcPr>
            <w:tcW w:w="81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145</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77,93</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9.033</w:t>
            </w:r>
          </w:p>
        </w:tc>
        <w:tc>
          <w:tcPr>
            <w:tcW w:w="73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7.086</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127,48</w:t>
            </w:r>
          </w:p>
        </w:tc>
        <w:tc>
          <w:tcPr>
            <w:tcW w:w="782" w:type="dxa"/>
            <w:tcBorders>
              <w:top w:val="nil"/>
              <w:left w:val="nil"/>
              <w:bottom w:val="single" w:sz="4" w:space="0" w:color="auto"/>
              <w:right w:val="single" w:sz="4" w:space="0" w:color="auto"/>
            </w:tcBorders>
            <w:shd w:val="clear" w:color="auto" w:fill="FBE4D5" w:themeFill="accent2" w:themeFillTint="33"/>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9.146</w:t>
            </w:r>
          </w:p>
        </w:tc>
        <w:tc>
          <w:tcPr>
            <w:tcW w:w="783"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7.231</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126,48</w:t>
            </w:r>
          </w:p>
        </w:tc>
      </w:tr>
      <w:tr w:rsidR="004F7C12" w:rsidRPr="004F7C12" w:rsidTr="004535D3">
        <w:trPr>
          <w:trHeight w:val="239"/>
        </w:trPr>
        <w:tc>
          <w:tcPr>
            <w:tcW w:w="3891" w:type="dxa"/>
            <w:tcBorders>
              <w:top w:val="nil"/>
              <w:left w:val="single" w:sz="4" w:space="0" w:color="auto"/>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Nekomercijalni smještaj</w:t>
            </w:r>
          </w:p>
        </w:tc>
        <w:tc>
          <w:tcPr>
            <w:tcW w:w="81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53</w:t>
            </w:r>
          </w:p>
        </w:tc>
        <w:tc>
          <w:tcPr>
            <w:tcW w:w="81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81</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65,43</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478</w:t>
            </w:r>
          </w:p>
        </w:tc>
        <w:tc>
          <w:tcPr>
            <w:tcW w:w="73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541</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88,35</w:t>
            </w:r>
          </w:p>
        </w:tc>
        <w:tc>
          <w:tcPr>
            <w:tcW w:w="782" w:type="dxa"/>
            <w:tcBorders>
              <w:top w:val="nil"/>
              <w:left w:val="nil"/>
              <w:bottom w:val="single" w:sz="4" w:space="0" w:color="auto"/>
              <w:right w:val="single" w:sz="4" w:space="0" w:color="auto"/>
            </w:tcBorders>
            <w:shd w:val="clear" w:color="auto" w:fill="FBE4D5" w:themeFill="accent2" w:themeFillTint="33"/>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531</w:t>
            </w:r>
          </w:p>
        </w:tc>
        <w:tc>
          <w:tcPr>
            <w:tcW w:w="783"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622</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85,37</w:t>
            </w:r>
          </w:p>
        </w:tc>
      </w:tr>
      <w:tr w:rsidR="004F7C12" w:rsidRPr="004F7C12" w:rsidTr="004535D3">
        <w:trPr>
          <w:trHeight w:val="239"/>
        </w:trPr>
        <w:tc>
          <w:tcPr>
            <w:tcW w:w="3891" w:type="dxa"/>
            <w:tcBorders>
              <w:top w:val="nil"/>
              <w:left w:val="single" w:sz="4" w:space="0" w:color="auto"/>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Ostali ugostiteljski objekti za smještaj (Druge vrste - skupina kampovi)</w:t>
            </w:r>
          </w:p>
        </w:tc>
        <w:tc>
          <w:tcPr>
            <w:tcW w:w="81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14</w:t>
            </w:r>
          </w:p>
        </w:tc>
        <w:tc>
          <w:tcPr>
            <w:tcW w:w="81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11</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127,27</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980</w:t>
            </w:r>
          </w:p>
        </w:tc>
        <w:tc>
          <w:tcPr>
            <w:tcW w:w="73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355</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276,06</w:t>
            </w:r>
          </w:p>
        </w:tc>
        <w:tc>
          <w:tcPr>
            <w:tcW w:w="782" w:type="dxa"/>
            <w:tcBorders>
              <w:top w:val="nil"/>
              <w:left w:val="nil"/>
              <w:bottom w:val="single" w:sz="4" w:space="0" w:color="auto"/>
              <w:right w:val="single" w:sz="4" w:space="0" w:color="auto"/>
            </w:tcBorders>
            <w:shd w:val="clear" w:color="auto" w:fill="FBE4D5" w:themeFill="accent2" w:themeFillTint="33"/>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994</w:t>
            </w:r>
          </w:p>
        </w:tc>
        <w:tc>
          <w:tcPr>
            <w:tcW w:w="783"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366</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271,58</w:t>
            </w:r>
          </w:p>
        </w:tc>
      </w:tr>
      <w:tr w:rsidR="004F7C12" w:rsidRPr="004F7C12" w:rsidTr="004535D3">
        <w:trPr>
          <w:trHeight w:val="239"/>
        </w:trPr>
        <w:tc>
          <w:tcPr>
            <w:tcW w:w="3891" w:type="dxa"/>
            <w:tcBorders>
              <w:top w:val="nil"/>
              <w:left w:val="single" w:sz="4" w:space="0" w:color="auto"/>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Nekomercijalni plovni objekt</w:t>
            </w:r>
          </w:p>
        </w:tc>
        <w:tc>
          <w:tcPr>
            <w:tcW w:w="81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w:t>
            </w:r>
          </w:p>
        </w:tc>
        <w:tc>
          <w:tcPr>
            <w:tcW w:w="81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0,00</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w:t>
            </w:r>
          </w:p>
        </w:tc>
        <w:tc>
          <w:tcPr>
            <w:tcW w:w="73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0,00</w:t>
            </w:r>
          </w:p>
        </w:tc>
        <w:tc>
          <w:tcPr>
            <w:tcW w:w="782"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w:t>
            </w:r>
          </w:p>
        </w:tc>
        <w:tc>
          <w:tcPr>
            <w:tcW w:w="783"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0,00</w:t>
            </w:r>
          </w:p>
        </w:tc>
      </w:tr>
      <w:tr w:rsidR="004F7C12" w:rsidRPr="004F7C12" w:rsidTr="004535D3">
        <w:trPr>
          <w:trHeight w:val="239"/>
        </w:trPr>
        <w:tc>
          <w:tcPr>
            <w:tcW w:w="3891" w:type="dxa"/>
            <w:tcBorders>
              <w:top w:val="nil"/>
              <w:left w:val="single" w:sz="4" w:space="0" w:color="auto"/>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Objekti na OPG-u (seljačkom domaćinstvu)</w:t>
            </w:r>
          </w:p>
        </w:tc>
        <w:tc>
          <w:tcPr>
            <w:tcW w:w="81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w:t>
            </w:r>
          </w:p>
        </w:tc>
        <w:tc>
          <w:tcPr>
            <w:tcW w:w="81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0,00</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w:t>
            </w:r>
          </w:p>
        </w:tc>
        <w:tc>
          <w:tcPr>
            <w:tcW w:w="73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0,00</w:t>
            </w:r>
          </w:p>
        </w:tc>
        <w:tc>
          <w:tcPr>
            <w:tcW w:w="782"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w:t>
            </w:r>
          </w:p>
        </w:tc>
        <w:tc>
          <w:tcPr>
            <w:tcW w:w="783"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0,00</w:t>
            </w:r>
          </w:p>
        </w:tc>
      </w:tr>
      <w:tr w:rsidR="004F7C12" w:rsidRPr="004F7C12" w:rsidTr="004535D3">
        <w:trPr>
          <w:trHeight w:val="231"/>
        </w:trPr>
        <w:tc>
          <w:tcPr>
            <w:tcW w:w="3891" w:type="dxa"/>
            <w:tcBorders>
              <w:top w:val="nil"/>
              <w:left w:val="single" w:sz="4" w:space="0" w:color="auto"/>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c>
          <w:tcPr>
            <w:tcW w:w="81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c>
          <w:tcPr>
            <w:tcW w:w="81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c>
          <w:tcPr>
            <w:tcW w:w="73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c>
          <w:tcPr>
            <w:tcW w:w="782"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c>
          <w:tcPr>
            <w:tcW w:w="783"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sz w:val="18"/>
                <w:szCs w:val="18"/>
                <w:lang w:eastAsia="sl-SI"/>
              </w:rPr>
            </w:pPr>
            <w:r w:rsidRPr="004F7C12">
              <w:rPr>
                <w:rFonts w:ascii="Calibri" w:eastAsia="Times New Roman" w:hAnsi="Calibri" w:cs="Calibri"/>
                <w:sz w:val="18"/>
                <w:szCs w:val="18"/>
                <w:lang w:eastAsia="sl-SI"/>
              </w:rPr>
              <w:t> </w:t>
            </w:r>
          </w:p>
        </w:tc>
      </w:tr>
      <w:tr w:rsidR="004F7C12" w:rsidRPr="004F7C12" w:rsidTr="004535D3">
        <w:trPr>
          <w:trHeight w:val="239"/>
        </w:trPr>
        <w:tc>
          <w:tcPr>
            <w:tcW w:w="3891" w:type="dxa"/>
            <w:tcBorders>
              <w:top w:val="nil"/>
              <w:left w:val="single" w:sz="4" w:space="0" w:color="auto"/>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Ukupno:</w:t>
            </w:r>
          </w:p>
        </w:tc>
        <w:tc>
          <w:tcPr>
            <w:tcW w:w="811" w:type="dxa"/>
            <w:tcBorders>
              <w:top w:val="nil"/>
              <w:left w:val="nil"/>
              <w:bottom w:val="single" w:sz="4" w:space="0" w:color="auto"/>
              <w:right w:val="single" w:sz="4" w:space="0" w:color="auto"/>
            </w:tcBorders>
            <w:shd w:val="clear" w:color="000000" w:fill="FCE4D6"/>
            <w:noWrap/>
            <w:vAlign w:val="bottom"/>
            <w:hideMark/>
          </w:tcPr>
          <w:p w:rsidR="004F7C12" w:rsidRPr="004F7C12" w:rsidRDefault="004F7C12" w:rsidP="004F7C12">
            <w:pPr>
              <w:spacing w:after="0" w:line="240" w:lineRule="auto"/>
              <w:jc w:val="right"/>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3.660</w:t>
            </w:r>
          </w:p>
        </w:tc>
        <w:tc>
          <w:tcPr>
            <w:tcW w:w="81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3.077</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118,95</w:t>
            </w:r>
          </w:p>
        </w:tc>
        <w:tc>
          <w:tcPr>
            <w:tcW w:w="729" w:type="dxa"/>
            <w:tcBorders>
              <w:top w:val="nil"/>
              <w:left w:val="nil"/>
              <w:bottom w:val="single" w:sz="4" w:space="0" w:color="auto"/>
              <w:right w:val="single" w:sz="4" w:space="0" w:color="auto"/>
            </w:tcBorders>
            <w:shd w:val="clear" w:color="000000" w:fill="FCE4D6"/>
            <w:noWrap/>
            <w:vAlign w:val="bottom"/>
            <w:hideMark/>
          </w:tcPr>
          <w:p w:rsidR="004F7C12" w:rsidRPr="004F7C12" w:rsidRDefault="004F7C12" w:rsidP="004F7C12">
            <w:pPr>
              <w:spacing w:after="0" w:line="240" w:lineRule="auto"/>
              <w:jc w:val="right"/>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47.892</w:t>
            </w:r>
          </w:p>
        </w:tc>
        <w:tc>
          <w:tcPr>
            <w:tcW w:w="731"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37.180</w:t>
            </w:r>
          </w:p>
        </w:tc>
        <w:tc>
          <w:tcPr>
            <w:tcW w:w="729"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128,81</w:t>
            </w:r>
          </w:p>
        </w:tc>
        <w:tc>
          <w:tcPr>
            <w:tcW w:w="782" w:type="dxa"/>
            <w:tcBorders>
              <w:top w:val="nil"/>
              <w:left w:val="nil"/>
              <w:bottom w:val="single" w:sz="4" w:space="0" w:color="auto"/>
              <w:right w:val="single" w:sz="4" w:space="0" w:color="auto"/>
            </w:tcBorders>
            <w:shd w:val="clear" w:color="000000" w:fill="FCE4D6"/>
            <w:noWrap/>
            <w:vAlign w:val="bottom"/>
            <w:hideMark/>
          </w:tcPr>
          <w:p w:rsidR="004F7C12" w:rsidRPr="004F7C12" w:rsidRDefault="004F7C12" w:rsidP="004F7C12">
            <w:pPr>
              <w:spacing w:after="0" w:line="240" w:lineRule="auto"/>
              <w:jc w:val="right"/>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51.552</w:t>
            </w:r>
          </w:p>
        </w:tc>
        <w:tc>
          <w:tcPr>
            <w:tcW w:w="783"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40.257</w:t>
            </w:r>
          </w:p>
        </w:tc>
        <w:tc>
          <w:tcPr>
            <w:tcW w:w="695" w:type="dxa"/>
            <w:tcBorders>
              <w:top w:val="nil"/>
              <w:left w:val="nil"/>
              <w:bottom w:val="single" w:sz="4" w:space="0" w:color="auto"/>
              <w:right w:val="single" w:sz="4" w:space="0" w:color="auto"/>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b/>
                <w:bCs/>
                <w:sz w:val="18"/>
                <w:szCs w:val="18"/>
                <w:lang w:eastAsia="sl-SI"/>
              </w:rPr>
            </w:pPr>
            <w:r w:rsidRPr="004F7C12">
              <w:rPr>
                <w:rFonts w:ascii="Calibri" w:eastAsia="Times New Roman" w:hAnsi="Calibri" w:cs="Calibri"/>
                <w:b/>
                <w:bCs/>
                <w:sz w:val="18"/>
                <w:szCs w:val="18"/>
                <w:lang w:eastAsia="sl-SI"/>
              </w:rPr>
              <w:t>128,06</w:t>
            </w:r>
          </w:p>
        </w:tc>
      </w:tr>
      <w:tr w:rsidR="004F7C12" w:rsidRPr="004F7C12" w:rsidTr="004535D3">
        <w:trPr>
          <w:trHeight w:val="231"/>
        </w:trPr>
        <w:tc>
          <w:tcPr>
            <w:tcW w:w="3891" w:type="dxa"/>
            <w:tcBorders>
              <w:top w:val="nil"/>
              <w:left w:val="nil"/>
              <w:bottom w:val="nil"/>
              <w:right w:val="nil"/>
            </w:tcBorders>
            <w:shd w:val="clear" w:color="auto" w:fill="auto"/>
            <w:noWrap/>
            <w:vAlign w:val="bottom"/>
            <w:hideMark/>
          </w:tcPr>
          <w:p w:rsidR="004F7C12" w:rsidRPr="004F7C12" w:rsidRDefault="004F7C12" w:rsidP="004F7C12">
            <w:pPr>
              <w:spacing w:after="0" w:line="240" w:lineRule="auto"/>
              <w:jc w:val="right"/>
              <w:rPr>
                <w:rFonts w:ascii="Calibri" w:eastAsia="Times New Roman" w:hAnsi="Calibri" w:cs="Calibri"/>
                <w:b/>
                <w:bCs/>
                <w:sz w:val="18"/>
                <w:szCs w:val="18"/>
                <w:lang w:eastAsia="sl-SI"/>
              </w:rPr>
            </w:pPr>
          </w:p>
        </w:tc>
        <w:tc>
          <w:tcPr>
            <w:tcW w:w="811" w:type="dxa"/>
            <w:tcBorders>
              <w:top w:val="nil"/>
              <w:left w:val="nil"/>
              <w:bottom w:val="nil"/>
              <w:right w:val="nil"/>
            </w:tcBorders>
            <w:shd w:val="clear" w:color="auto" w:fill="auto"/>
            <w:noWrap/>
            <w:vAlign w:val="bottom"/>
            <w:hideMark/>
          </w:tcPr>
          <w:p w:rsidR="004F7C12" w:rsidRPr="004F7C12" w:rsidRDefault="004F7C12" w:rsidP="004F7C12">
            <w:pPr>
              <w:spacing w:after="0" w:line="240" w:lineRule="auto"/>
              <w:rPr>
                <w:rFonts w:ascii="Times New Roman" w:eastAsia="Times New Roman" w:hAnsi="Times New Roman" w:cs="Times New Roman"/>
                <w:sz w:val="20"/>
                <w:szCs w:val="20"/>
                <w:lang w:eastAsia="sl-SI"/>
              </w:rPr>
            </w:pPr>
          </w:p>
        </w:tc>
        <w:tc>
          <w:tcPr>
            <w:tcW w:w="815" w:type="dxa"/>
            <w:tcBorders>
              <w:top w:val="nil"/>
              <w:left w:val="nil"/>
              <w:bottom w:val="nil"/>
              <w:right w:val="nil"/>
            </w:tcBorders>
            <w:shd w:val="clear" w:color="auto" w:fill="auto"/>
            <w:noWrap/>
            <w:vAlign w:val="bottom"/>
            <w:hideMark/>
          </w:tcPr>
          <w:p w:rsidR="004F7C12" w:rsidRPr="004F7C12" w:rsidRDefault="004F7C12" w:rsidP="004F7C12">
            <w:pPr>
              <w:spacing w:after="0" w:line="240" w:lineRule="auto"/>
              <w:rPr>
                <w:rFonts w:ascii="Times New Roman" w:eastAsia="Times New Roman" w:hAnsi="Times New Roman" w:cs="Times New Roman"/>
                <w:sz w:val="20"/>
                <w:szCs w:val="20"/>
                <w:lang w:eastAsia="sl-SI"/>
              </w:rPr>
            </w:pPr>
          </w:p>
        </w:tc>
        <w:tc>
          <w:tcPr>
            <w:tcW w:w="695" w:type="dxa"/>
            <w:tcBorders>
              <w:top w:val="nil"/>
              <w:left w:val="nil"/>
              <w:bottom w:val="nil"/>
              <w:right w:val="nil"/>
            </w:tcBorders>
            <w:shd w:val="clear" w:color="auto" w:fill="auto"/>
            <w:noWrap/>
            <w:vAlign w:val="bottom"/>
            <w:hideMark/>
          </w:tcPr>
          <w:p w:rsidR="004F7C12" w:rsidRPr="004F7C12" w:rsidRDefault="004F7C12" w:rsidP="004F7C12">
            <w:pPr>
              <w:spacing w:after="0" w:line="240" w:lineRule="auto"/>
              <w:rPr>
                <w:rFonts w:ascii="Times New Roman" w:eastAsia="Times New Roman" w:hAnsi="Times New Roman" w:cs="Times New Roman"/>
                <w:sz w:val="20"/>
                <w:szCs w:val="20"/>
                <w:lang w:eastAsia="sl-SI"/>
              </w:rPr>
            </w:pPr>
          </w:p>
        </w:tc>
        <w:tc>
          <w:tcPr>
            <w:tcW w:w="729" w:type="dxa"/>
            <w:tcBorders>
              <w:top w:val="nil"/>
              <w:left w:val="nil"/>
              <w:bottom w:val="nil"/>
              <w:right w:val="nil"/>
            </w:tcBorders>
            <w:shd w:val="clear" w:color="auto" w:fill="auto"/>
            <w:noWrap/>
            <w:vAlign w:val="bottom"/>
            <w:hideMark/>
          </w:tcPr>
          <w:p w:rsidR="004F7C12" w:rsidRPr="004F7C12" w:rsidRDefault="004F7C12" w:rsidP="004F7C12">
            <w:pPr>
              <w:spacing w:after="0" w:line="240" w:lineRule="auto"/>
              <w:rPr>
                <w:rFonts w:ascii="Times New Roman" w:eastAsia="Times New Roman" w:hAnsi="Times New Roman" w:cs="Times New Roman"/>
                <w:sz w:val="20"/>
                <w:szCs w:val="20"/>
                <w:lang w:eastAsia="sl-SI"/>
              </w:rPr>
            </w:pPr>
          </w:p>
        </w:tc>
        <w:tc>
          <w:tcPr>
            <w:tcW w:w="731" w:type="dxa"/>
            <w:tcBorders>
              <w:top w:val="nil"/>
              <w:left w:val="nil"/>
              <w:bottom w:val="nil"/>
              <w:right w:val="nil"/>
            </w:tcBorders>
            <w:shd w:val="clear" w:color="auto" w:fill="auto"/>
            <w:noWrap/>
            <w:vAlign w:val="bottom"/>
            <w:hideMark/>
          </w:tcPr>
          <w:p w:rsidR="004F7C12" w:rsidRPr="004F7C12" w:rsidRDefault="004F7C12" w:rsidP="004F7C12">
            <w:pPr>
              <w:spacing w:after="0" w:line="240" w:lineRule="auto"/>
              <w:rPr>
                <w:rFonts w:ascii="Times New Roman" w:eastAsia="Times New Roman" w:hAnsi="Times New Roman" w:cs="Times New Roman"/>
                <w:sz w:val="20"/>
                <w:szCs w:val="20"/>
                <w:lang w:eastAsia="sl-SI"/>
              </w:rPr>
            </w:pPr>
          </w:p>
        </w:tc>
        <w:tc>
          <w:tcPr>
            <w:tcW w:w="729" w:type="dxa"/>
            <w:tcBorders>
              <w:top w:val="nil"/>
              <w:left w:val="nil"/>
              <w:bottom w:val="nil"/>
              <w:right w:val="nil"/>
            </w:tcBorders>
            <w:shd w:val="clear" w:color="auto" w:fill="auto"/>
            <w:noWrap/>
            <w:vAlign w:val="bottom"/>
            <w:hideMark/>
          </w:tcPr>
          <w:p w:rsidR="004F7C12" w:rsidRPr="004F7C12" w:rsidRDefault="004F7C12" w:rsidP="004F7C12">
            <w:pPr>
              <w:spacing w:after="0" w:line="240" w:lineRule="auto"/>
              <w:rPr>
                <w:rFonts w:ascii="Times New Roman" w:eastAsia="Times New Roman" w:hAnsi="Times New Roman" w:cs="Times New Roman"/>
                <w:sz w:val="20"/>
                <w:szCs w:val="20"/>
                <w:lang w:eastAsia="sl-SI"/>
              </w:rPr>
            </w:pPr>
          </w:p>
        </w:tc>
        <w:tc>
          <w:tcPr>
            <w:tcW w:w="782" w:type="dxa"/>
            <w:tcBorders>
              <w:top w:val="nil"/>
              <w:left w:val="nil"/>
              <w:bottom w:val="nil"/>
              <w:right w:val="nil"/>
            </w:tcBorders>
            <w:shd w:val="clear" w:color="auto" w:fill="auto"/>
            <w:noWrap/>
            <w:vAlign w:val="bottom"/>
            <w:hideMark/>
          </w:tcPr>
          <w:p w:rsidR="004F7C12" w:rsidRPr="004F7C12" w:rsidRDefault="004F7C12" w:rsidP="004F7C12">
            <w:pPr>
              <w:spacing w:after="0" w:line="240" w:lineRule="auto"/>
              <w:rPr>
                <w:rFonts w:ascii="Times New Roman" w:eastAsia="Times New Roman" w:hAnsi="Times New Roman" w:cs="Times New Roman"/>
                <w:sz w:val="20"/>
                <w:szCs w:val="20"/>
                <w:lang w:eastAsia="sl-SI"/>
              </w:rPr>
            </w:pPr>
          </w:p>
        </w:tc>
        <w:tc>
          <w:tcPr>
            <w:tcW w:w="783" w:type="dxa"/>
            <w:tcBorders>
              <w:top w:val="nil"/>
              <w:left w:val="nil"/>
              <w:bottom w:val="nil"/>
              <w:right w:val="nil"/>
            </w:tcBorders>
            <w:shd w:val="clear" w:color="auto" w:fill="auto"/>
            <w:noWrap/>
            <w:vAlign w:val="bottom"/>
            <w:hideMark/>
          </w:tcPr>
          <w:p w:rsidR="004F7C12" w:rsidRPr="004F7C12" w:rsidRDefault="004F7C12" w:rsidP="004F7C12">
            <w:pPr>
              <w:spacing w:after="0" w:line="240" w:lineRule="auto"/>
              <w:rPr>
                <w:rFonts w:ascii="Times New Roman" w:eastAsia="Times New Roman" w:hAnsi="Times New Roman" w:cs="Times New Roman"/>
                <w:sz w:val="20"/>
                <w:szCs w:val="20"/>
                <w:lang w:eastAsia="sl-SI"/>
              </w:rPr>
            </w:pPr>
          </w:p>
        </w:tc>
        <w:tc>
          <w:tcPr>
            <w:tcW w:w="695" w:type="dxa"/>
            <w:tcBorders>
              <w:top w:val="nil"/>
              <w:left w:val="nil"/>
              <w:bottom w:val="nil"/>
              <w:right w:val="nil"/>
            </w:tcBorders>
            <w:shd w:val="clear" w:color="auto" w:fill="auto"/>
            <w:noWrap/>
            <w:vAlign w:val="bottom"/>
            <w:hideMark/>
          </w:tcPr>
          <w:p w:rsidR="004F7C12" w:rsidRPr="004F7C12" w:rsidRDefault="004F7C12" w:rsidP="004F7C12">
            <w:pPr>
              <w:spacing w:after="0" w:line="240" w:lineRule="auto"/>
              <w:rPr>
                <w:rFonts w:ascii="Times New Roman" w:eastAsia="Times New Roman" w:hAnsi="Times New Roman" w:cs="Times New Roman"/>
                <w:sz w:val="20"/>
                <w:szCs w:val="20"/>
                <w:lang w:eastAsia="sl-SI"/>
              </w:rPr>
            </w:pPr>
          </w:p>
        </w:tc>
      </w:tr>
    </w:tbl>
    <w:tbl>
      <w:tblPr>
        <w:tblpPr w:leftFromText="141" w:rightFromText="141" w:vertAnchor="text" w:horzAnchor="margin" w:tblpXSpec="center" w:tblpY="320"/>
        <w:tblW w:w="10235" w:type="dxa"/>
        <w:tblCellMar>
          <w:left w:w="70" w:type="dxa"/>
          <w:right w:w="70" w:type="dxa"/>
        </w:tblCellMar>
        <w:tblLook w:val="04A0" w:firstRow="1" w:lastRow="0" w:firstColumn="1" w:lastColumn="0" w:noHBand="0" w:noVBand="1"/>
      </w:tblPr>
      <w:tblGrid>
        <w:gridCol w:w="4454"/>
        <w:gridCol w:w="687"/>
        <w:gridCol w:w="688"/>
        <w:gridCol w:w="643"/>
        <w:gridCol w:w="736"/>
        <w:gridCol w:w="736"/>
        <w:gridCol w:w="644"/>
        <w:gridCol w:w="736"/>
        <w:gridCol w:w="736"/>
        <w:gridCol w:w="643"/>
      </w:tblGrid>
      <w:tr w:rsidR="004535D3" w:rsidRPr="004535D3" w:rsidTr="004535D3">
        <w:trPr>
          <w:trHeight w:val="255"/>
        </w:trPr>
        <w:tc>
          <w:tcPr>
            <w:tcW w:w="4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1375" w:type="dxa"/>
            <w:gridSpan w:val="2"/>
            <w:tcBorders>
              <w:top w:val="single" w:sz="4" w:space="0" w:color="auto"/>
              <w:left w:val="nil"/>
              <w:bottom w:val="single" w:sz="4" w:space="0" w:color="auto"/>
              <w:right w:val="single" w:sz="4" w:space="0" w:color="auto"/>
            </w:tcBorders>
            <w:shd w:val="clear" w:color="000000" w:fill="D0CECE"/>
            <w:noWrap/>
            <w:vAlign w:val="center"/>
            <w:hideMark/>
          </w:tcPr>
          <w:p w:rsidR="004535D3" w:rsidRPr="004535D3" w:rsidRDefault="004535D3" w:rsidP="004535D3">
            <w:pPr>
              <w:spacing w:after="0" w:line="240" w:lineRule="auto"/>
              <w:jc w:val="center"/>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Noćenja domaći</w:t>
            </w:r>
          </w:p>
        </w:tc>
        <w:tc>
          <w:tcPr>
            <w:tcW w:w="626" w:type="dxa"/>
            <w:tcBorders>
              <w:top w:val="single" w:sz="4" w:space="0" w:color="auto"/>
              <w:left w:val="nil"/>
              <w:bottom w:val="single" w:sz="4" w:space="0" w:color="auto"/>
              <w:right w:val="single" w:sz="4" w:space="0" w:color="auto"/>
            </w:tcBorders>
            <w:shd w:val="clear" w:color="000000" w:fill="D0CECE"/>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1281" w:type="dxa"/>
            <w:gridSpan w:val="2"/>
            <w:tcBorders>
              <w:top w:val="single" w:sz="4" w:space="0" w:color="auto"/>
              <w:left w:val="nil"/>
              <w:bottom w:val="single" w:sz="4" w:space="0" w:color="auto"/>
              <w:right w:val="single" w:sz="4" w:space="0" w:color="auto"/>
            </w:tcBorders>
            <w:shd w:val="clear" w:color="000000" w:fill="D0CECE"/>
            <w:vAlign w:val="center"/>
            <w:hideMark/>
          </w:tcPr>
          <w:p w:rsidR="004535D3" w:rsidRPr="004535D3" w:rsidRDefault="004535D3" w:rsidP="004535D3">
            <w:pPr>
              <w:spacing w:after="0" w:line="240" w:lineRule="auto"/>
              <w:jc w:val="center"/>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Noćenja strani</w:t>
            </w:r>
          </w:p>
        </w:tc>
        <w:tc>
          <w:tcPr>
            <w:tcW w:w="644" w:type="dxa"/>
            <w:tcBorders>
              <w:top w:val="single" w:sz="4" w:space="0" w:color="auto"/>
              <w:left w:val="nil"/>
              <w:bottom w:val="single" w:sz="4" w:space="0" w:color="auto"/>
              <w:right w:val="single" w:sz="4" w:space="0" w:color="auto"/>
            </w:tcBorders>
            <w:shd w:val="clear" w:color="000000" w:fill="D0CECE"/>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1281" w:type="dxa"/>
            <w:gridSpan w:val="2"/>
            <w:tcBorders>
              <w:top w:val="single" w:sz="4" w:space="0" w:color="auto"/>
              <w:left w:val="nil"/>
              <w:bottom w:val="single" w:sz="4" w:space="0" w:color="auto"/>
              <w:right w:val="single" w:sz="4" w:space="0" w:color="auto"/>
            </w:tcBorders>
            <w:shd w:val="clear" w:color="000000" w:fill="D0CECE"/>
            <w:noWrap/>
            <w:vAlign w:val="center"/>
            <w:hideMark/>
          </w:tcPr>
          <w:p w:rsidR="004535D3" w:rsidRPr="004535D3" w:rsidRDefault="004535D3" w:rsidP="004535D3">
            <w:pPr>
              <w:spacing w:after="0" w:line="240" w:lineRule="auto"/>
              <w:jc w:val="center"/>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Noćenja ukupno</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r>
      <w:tr w:rsidR="004535D3" w:rsidRPr="004535D3" w:rsidTr="004535D3">
        <w:trPr>
          <w:trHeight w:val="247"/>
        </w:trPr>
        <w:tc>
          <w:tcPr>
            <w:tcW w:w="4454" w:type="dxa"/>
            <w:tcBorders>
              <w:top w:val="nil"/>
              <w:left w:val="single" w:sz="4" w:space="0" w:color="auto"/>
              <w:bottom w:val="single" w:sz="4" w:space="0" w:color="auto"/>
              <w:right w:val="single" w:sz="4" w:space="0" w:color="auto"/>
            </w:tcBorders>
            <w:shd w:val="clear" w:color="auto" w:fill="auto"/>
            <w:noWrap/>
            <w:vAlign w:val="center"/>
            <w:hideMark/>
          </w:tcPr>
          <w:p w:rsidR="004535D3" w:rsidRPr="004535D3" w:rsidRDefault="004535D3" w:rsidP="004535D3">
            <w:pPr>
              <w:spacing w:after="0" w:line="240" w:lineRule="auto"/>
              <w:jc w:val="center"/>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Vrsta objekta</w:t>
            </w:r>
          </w:p>
        </w:tc>
        <w:tc>
          <w:tcPr>
            <w:tcW w:w="687" w:type="dxa"/>
            <w:tcBorders>
              <w:top w:val="nil"/>
              <w:left w:val="nil"/>
              <w:bottom w:val="single" w:sz="4" w:space="0" w:color="auto"/>
              <w:right w:val="single" w:sz="4" w:space="0" w:color="auto"/>
            </w:tcBorders>
            <w:shd w:val="clear" w:color="auto" w:fill="auto"/>
            <w:noWrap/>
            <w:vAlign w:val="center"/>
            <w:hideMark/>
          </w:tcPr>
          <w:p w:rsidR="004535D3" w:rsidRPr="004535D3" w:rsidRDefault="004535D3" w:rsidP="004535D3">
            <w:pPr>
              <w:spacing w:after="0" w:line="240" w:lineRule="auto"/>
              <w:jc w:val="center"/>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2022.</w:t>
            </w:r>
          </w:p>
        </w:tc>
        <w:tc>
          <w:tcPr>
            <w:tcW w:w="687" w:type="dxa"/>
            <w:tcBorders>
              <w:top w:val="nil"/>
              <w:left w:val="nil"/>
              <w:bottom w:val="single" w:sz="4" w:space="0" w:color="auto"/>
              <w:right w:val="single" w:sz="4" w:space="0" w:color="auto"/>
            </w:tcBorders>
            <w:shd w:val="clear" w:color="auto" w:fill="auto"/>
            <w:noWrap/>
            <w:vAlign w:val="center"/>
            <w:hideMark/>
          </w:tcPr>
          <w:p w:rsidR="004535D3" w:rsidRPr="004535D3" w:rsidRDefault="004535D3" w:rsidP="004535D3">
            <w:pPr>
              <w:spacing w:after="0" w:line="240" w:lineRule="auto"/>
              <w:jc w:val="center"/>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2021.</w:t>
            </w:r>
          </w:p>
        </w:tc>
        <w:tc>
          <w:tcPr>
            <w:tcW w:w="626" w:type="dxa"/>
            <w:tcBorders>
              <w:top w:val="nil"/>
              <w:left w:val="nil"/>
              <w:bottom w:val="single" w:sz="4" w:space="0" w:color="auto"/>
              <w:right w:val="single" w:sz="4" w:space="0" w:color="auto"/>
            </w:tcBorders>
            <w:shd w:val="clear" w:color="auto" w:fill="auto"/>
            <w:noWrap/>
            <w:vAlign w:val="center"/>
            <w:hideMark/>
          </w:tcPr>
          <w:p w:rsidR="004535D3" w:rsidRPr="004535D3" w:rsidRDefault="004535D3" w:rsidP="004535D3">
            <w:pPr>
              <w:spacing w:after="0" w:line="240" w:lineRule="auto"/>
              <w:jc w:val="center"/>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indeks</w:t>
            </w:r>
          </w:p>
        </w:tc>
        <w:tc>
          <w:tcPr>
            <w:tcW w:w="640" w:type="dxa"/>
            <w:tcBorders>
              <w:top w:val="nil"/>
              <w:left w:val="nil"/>
              <w:bottom w:val="single" w:sz="4" w:space="0" w:color="auto"/>
              <w:right w:val="single" w:sz="4" w:space="0" w:color="auto"/>
            </w:tcBorders>
            <w:shd w:val="clear" w:color="auto" w:fill="auto"/>
            <w:noWrap/>
            <w:vAlign w:val="center"/>
            <w:hideMark/>
          </w:tcPr>
          <w:p w:rsidR="004535D3" w:rsidRPr="004535D3" w:rsidRDefault="004535D3" w:rsidP="004535D3">
            <w:pPr>
              <w:spacing w:after="0" w:line="240" w:lineRule="auto"/>
              <w:jc w:val="center"/>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2022.</w:t>
            </w:r>
          </w:p>
        </w:tc>
        <w:tc>
          <w:tcPr>
            <w:tcW w:w="640" w:type="dxa"/>
            <w:tcBorders>
              <w:top w:val="nil"/>
              <w:left w:val="nil"/>
              <w:bottom w:val="single" w:sz="4" w:space="0" w:color="auto"/>
              <w:right w:val="single" w:sz="4" w:space="0" w:color="auto"/>
            </w:tcBorders>
            <w:shd w:val="clear" w:color="auto" w:fill="auto"/>
            <w:noWrap/>
            <w:vAlign w:val="center"/>
            <w:hideMark/>
          </w:tcPr>
          <w:p w:rsidR="004535D3" w:rsidRPr="004535D3" w:rsidRDefault="004535D3" w:rsidP="004535D3">
            <w:pPr>
              <w:spacing w:after="0" w:line="240" w:lineRule="auto"/>
              <w:jc w:val="center"/>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2021.</w:t>
            </w:r>
          </w:p>
        </w:tc>
        <w:tc>
          <w:tcPr>
            <w:tcW w:w="644" w:type="dxa"/>
            <w:tcBorders>
              <w:top w:val="nil"/>
              <w:left w:val="nil"/>
              <w:bottom w:val="single" w:sz="4" w:space="0" w:color="auto"/>
              <w:right w:val="single" w:sz="4" w:space="0" w:color="auto"/>
            </w:tcBorders>
            <w:shd w:val="clear" w:color="auto" w:fill="auto"/>
            <w:noWrap/>
            <w:vAlign w:val="center"/>
            <w:hideMark/>
          </w:tcPr>
          <w:p w:rsidR="004535D3" w:rsidRPr="004535D3" w:rsidRDefault="004535D3" w:rsidP="004535D3">
            <w:pPr>
              <w:spacing w:after="0" w:line="240" w:lineRule="auto"/>
              <w:jc w:val="center"/>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indeks</w:t>
            </w:r>
          </w:p>
        </w:tc>
        <w:tc>
          <w:tcPr>
            <w:tcW w:w="640" w:type="dxa"/>
            <w:tcBorders>
              <w:top w:val="nil"/>
              <w:left w:val="nil"/>
              <w:bottom w:val="single" w:sz="4" w:space="0" w:color="auto"/>
              <w:right w:val="single" w:sz="4" w:space="0" w:color="auto"/>
            </w:tcBorders>
            <w:shd w:val="clear" w:color="auto" w:fill="auto"/>
            <w:noWrap/>
            <w:vAlign w:val="center"/>
            <w:hideMark/>
          </w:tcPr>
          <w:p w:rsidR="004535D3" w:rsidRPr="004535D3" w:rsidRDefault="004535D3" w:rsidP="004535D3">
            <w:pPr>
              <w:spacing w:after="0" w:line="240" w:lineRule="auto"/>
              <w:jc w:val="center"/>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2022.</w:t>
            </w:r>
          </w:p>
        </w:tc>
        <w:tc>
          <w:tcPr>
            <w:tcW w:w="640" w:type="dxa"/>
            <w:tcBorders>
              <w:top w:val="nil"/>
              <w:left w:val="nil"/>
              <w:bottom w:val="single" w:sz="4" w:space="0" w:color="auto"/>
              <w:right w:val="single" w:sz="4" w:space="0" w:color="auto"/>
            </w:tcBorders>
            <w:shd w:val="clear" w:color="auto" w:fill="auto"/>
            <w:noWrap/>
            <w:vAlign w:val="center"/>
            <w:hideMark/>
          </w:tcPr>
          <w:p w:rsidR="004535D3" w:rsidRPr="004535D3" w:rsidRDefault="004535D3" w:rsidP="004535D3">
            <w:pPr>
              <w:spacing w:after="0" w:line="240" w:lineRule="auto"/>
              <w:jc w:val="center"/>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2021.</w:t>
            </w:r>
          </w:p>
        </w:tc>
        <w:tc>
          <w:tcPr>
            <w:tcW w:w="574" w:type="dxa"/>
            <w:tcBorders>
              <w:top w:val="nil"/>
              <w:left w:val="nil"/>
              <w:bottom w:val="single" w:sz="4" w:space="0" w:color="auto"/>
              <w:right w:val="single" w:sz="4" w:space="0" w:color="auto"/>
            </w:tcBorders>
            <w:shd w:val="clear" w:color="auto" w:fill="auto"/>
            <w:noWrap/>
            <w:vAlign w:val="center"/>
            <w:hideMark/>
          </w:tcPr>
          <w:p w:rsidR="004535D3" w:rsidRPr="004535D3" w:rsidRDefault="004535D3" w:rsidP="004535D3">
            <w:pPr>
              <w:spacing w:after="0" w:line="240" w:lineRule="auto"/>
              <w:jc w:val="center"/>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indeks</w:t>
            </w:r>
          </w:p>
        </w:tc>
      </w:tr>
      <w:tr w:rsidR="004535D3" w:rsidRPr="004535D3" w:rsidTr="004535D3">
        <w:trPr>
          <w:trHeight w:val="244"/>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Objekti u domaćinstvu</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4.340</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4.300</w:t>
            </w:r>
          </w:p>
        </w:tc>
        <w:tc>
          <w:tcPr>
            <w:tcW w:w="626"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100,93</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153.294</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130.972</w:t>
            </w:r>
          </w:p>
        </w:tc>
        <w:tc>
          <w:tcPr>
            <w:tcW w:w="64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117,04</w:t>
            </w:r>
          </w:p>
        </w:tc>
        <w:tc>
          <w:tcPr>
            <w:tcW w:w="640" w:type="dxa"/>
            <w:tcBorders>
              <w:top w:val="nil"/>
              <w:left w:val="nil"/>
              <w:bottom w:val="single" w:sz="4" w:space="0" w:color="auto"/>
              <w:right w:val="single" w:sz="4" w:space="0" w:color="auto"/>
            </w:tcBorders>
            <w:shd w:val="clear" w:color="auto" w:fill="FBE4D5" w:themeFill="accent2" w:themeFillTint="33"/>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157.634</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135.272</w:t>
            </w:r>
          </w:p>
        </w:tc>
        <w:tc>
          <w:tcPr>
            <w:tcW w:w="57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116,53</w:t>
            </w:r>
          </w:p>
        </w:tc>
      </w:tr>
      <w:tr w:rsidR="004535D3" w:rsidRPr="004535D3" w:rsidTr="004535D3">
        <w:trPr>
          <w:trHeight w:val="244"/>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Hoteli</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6.314</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5.281</w:t>
            </w:r>
          </w:p>
        </w:tc>
        <w:tc>
          <w:tcPr>
            <w:tcW w:w="626"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119,56</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59.057</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46.561</w:t>
            </w:r>
          </w:p>
        </w:tc>
        <w:tc>
          <w:tcPr>
            <w:tcW w:w="64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126,84</w:t>
            </w:r>
          </w:p>
        </w:tc>
        <w:tc>
          <w:tcPr>
            <w:tcW w:w="640" w:type="dxa"/>
            <w:tcBorders>
              <w:top w:val="nil"/>
              <w:left w:val="nil"/>
              <w:bottom w:val="single" w:sz="4" w:space="0" w:color="auto"/>
              <w:right w:val="single" w:sz="4" w:space="0" w:color="auto"/>
            </w:tcBorders>
            <w:shd w:val="clear" w:color="auto" w:fill="FBE4D5" w:themeFill="accent2" w:themeFillTint="33"/>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65.371</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51.842</w:t>
            </w:r>
          </w:p>
        </w:tc>
        <w:tc>
          <w:tcPr>
            <w:tcW w:w="57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126,10</w:t>
            </w:r>
          </w:p>
        </w:tc>
      </w:tr>
      <w:tr w:rsidR="004535D3" w:rsidRPr="004535D3" w:rsidTr="004535D3">
        <w:trPr>
          <w:trHeight w:val="244"/>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Kampovi</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507</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680</w:t>
            </w:r>
          </w:p>
        </w:tc>
        <w:tc>
          <w:tcPr>
            <w:tcW w:w="626"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74,56</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29.991</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24.546</w:t>
            </w:r>
          </w:p>
        </w:tc>
        <w:tc>
          <w:tcPr>
            <w:tcW w:w="64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122,18</w:t>
            </w:r>
          </w:p>
        </w:tc>
        <w:tc>
          <w:tcPr>
            <w:tcW w:w="640" w:type="dxa"/>
            <w:tcBorders>
              <w:top w:val="nil"/>
              <w:left w:val="nil"/>
              <w:bottom w:val="single" w:sz="4" w:space="0" w:color="auto"/>
              <w:right w:val="single" w:sz="4" w:space="0" w:color="auto"/>
            </w:tcBorders>
            <w:shd w:val="clear" w:color="auto" w:fill="FBE4D5" w:themeFill="accent2" w:themeFillTint="33"/>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30.498</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25.226</w:t>
            </w:r>
          </w:p>
        </w:tc>
        <w:tc>
          <w:tcPr>
            <w:tcW w:w="57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120,90</w:t>
            </w:r>
          </w:p>
        </w:tc>
      </w:tr>
      <w:tr w:rsidR="004535D3" w:rsidRPr="004535D3" w:rsidTr="004535D3">
        <w:trPr>
          <w:trHeight w:val="244"/>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Nekomercijalni smještaj</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1.711</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2.087</w:t>
            </w:r>
          </w:p>
        </w:tc>
        <w:tc>
          <w:tcPr>
            <w:tcW w:w="626"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81,98</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6.944</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7.140</w:t>
            </w:r>
          </w:p>
        </w:tc>
        <w:tc>
          <w:tcPr>
            <w:tcW w:w="64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97,25</w:t>
            </w:r>
          </w:p>
        </w:tc>
        <w:tc>
          <w:tcPr>
            <w:tcW w:w="640" w:type="dxa"/>
            <w:tcBorders>
              <w:top w:val="nil"/>
              <w:left w:val="nil"/>
              <w:bottom w:val="single" w:sz="4" w:space="0" w:color="auto"/>
              <w:right w:val="single" w:sz="4" w:space="0" w:color="auto"/>
            </w:tcBorders>
            <w:shd w:val="clear" w:color="auto" w:fill="FBE4D5" w:themeFill="accent2" w:themeFillTint="33"/>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8.655</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9.227</w:t>
            </w:r>
          </w:p>
        </w:tc>
        <w:tc>
          <w:tcPr>
            <w:tcW w:w="57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93,80</w:t>
            </w:r>
          </w:p>
        </w:tc>
      </w:tr>
      <w:tr w:rsidR="004535D3" w:rsidRPr="004535D3" w:rsidTr="004535D3">
        <w:trPr>
          <w:trHeight w:val="244"/>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Ostali ugostiteljski objekti za smještaj (Druge vrste - skupina kampovi)</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23</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119</w:t>
            </w:r>
          </w:p>
        </w:tc>
        <w:tc>
          <w:tcPr>
            <w:tcW w:w="626"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19,33</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6.803</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3.025</w:t>
            </w:r>
          </w:p>
        </w:tc>
        <w:tc>
          <w:tcPr>
            <w:tcW w:w="64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224,89</w:t>
            </w:r>
          </w:p>
        </w:tc>
        <w:tc>
          <w:tcPr>
            <w:tcW w:w="640" w:type="dxa"/>
            <w:tcBorders>
              <w:top w:val="nil"/>
              <w:left w:val="nil"/>
              <w:bottom w:val="single" w:sz="4" w:space="0" w:color="auto"/>
              <w:right w:val="single" w:sz="4" w:space="0" w:color="auto"/>
            </w:tcBorders>
            <w:shd w:val="clear" w:color="auto" w:fill="FBE4D5" w:themeFill="accent2" w:themeFillTint="33"/>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6.826</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3.144</w:t>
            </w:r>
          </w:p>
        </w:tc>
        <w:tc>
          <w:tcPr>
            <w:tcW w:w="57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217,11</w:t>
            </w:r>
          </w:p>
        </w:tc>
      </w:tr>
      <w:tr w:rsidR="004535D3" w:rsidRPr="004535D3" w:rsidTr="004535D3">
        <w:trPr>
          <w:trHeight w:val="244"/>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Nekomercijalni plovni objekt</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w:t>
            </w:r>
          </w:p>
        </w:tc>
        <w:tc>
          <w:tcPr>
            <w:tcW w:w="626"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0,00</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w:t>
            </w:r>
          </w:p>
        </w:tc>
        <w:tc>
          <w:tcPr>
            <w:tcW w:w="64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0,00</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w:t>
            </w:r>
          </w:p>
        </w:tc>
        <w:tc>
          <w:tcPr>
            <w:tcW w:w="57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0,00</w:t>
            </w:r>
          </w:p>
        </w:tc>
      </w:tr>
      <w:tr w:rsidR="004535D3" w:rsidRPr="004535D3" w:rsidTr="004535D3">
        <w:trPr>
          <w:trHeight w:val="244"/>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Objekti na OPG-u (seljačkom domaćinstvu)</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w:t>
            </w:r>
          </w:p>
        </w:tc>
        <w:tc>
          <w:tcPr>
            <w:tcW w:w="626"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0,00</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w:t>
            </w:r>
          </w:p>
        </w:tc>
        <w:tc>
          <w:tcPr>
            <w:tcW w:w="64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0,00</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w:t>
            </w:r>
          </w:p>
        </w:tc>
        <w:tc>
          <w:tcPr>
            <w:tcW w:w="57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0,00</w:t>
            </w:r>
          </w:p>
        </w:tc>
      </w:tr>
      <w:tr w:rsidR="004535D3" w:rsidRPr="004535D3" w:rsidTr="004535D3">
        <w:trPr>
          <w:trHeight w:val="236"/>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26"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4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57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r>
      <w:tr w:rsidR="004535D3" w:rsidRPr="004535D3" w:rsidTr="004535D3">
        <w:trPr>
          <w:trHeight w:val="244"/>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Ukupno:</w:t>
            </w:r>
          </w:p>
        </w:tc>
        <w:tc>
          <w:tcPr>
            <w:tcW w:w="687" w:type="dxa"/>
            <w:tcBorders>
              <w:top w:val="nil"/>
              <w:left w:val="nil"/>
              <w:bottom w:val="single" w:sz="4" w:space="0" w:color="auto"/>
              <w:right w:val="single" w:sz="4" w:space="0" w:color="auto"/>
            </w:tcBorders>
            <w:shd w:val="clear" w:color="000000" w:fill="FCE4D6"/>
            <w:noWrap/>
            <w:vAlign w:val="bottom"/>
            <w:hideMark/>
          </w:tcPr>
          <w:p w:rsidR="004535D3" w:rsidRPr="004535D3" w:rsidRDefault="004535D3" w:rsidP="004535D3">
            <w:pPr>
              <w:spacing w:after="0" w:line="240" w:lineRule="auto"/>
              <w:jc w:val="right"/>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12.895</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12.467</w:t>
            </w:r>
          </w:p>
        </w:tc>
        <w:tc>
          <w:tcPr>
            <w:tcW w:w="626"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103,43</w:t>
            </w:r>
          </w:p>
        </w:tc>
        <w:tc>
          <w:tcPr>
            <w:tcW w:w="640" w:type="dxa"/>
            <w:tcBorders>
              <w:top w:val="nil"/>
              <w:left w:val="nil"/>
              <w:bottom w:val="single" w:sz="4" w:space="0" w:color="auto"/>
              <w:right w:val="single" w:sz="4" w:space="0" w:color="auto"/>
            </w:tcBorders>
            <w:shd w:val="clear" w:color="000000" w:fill="FCE4D6"/>
            <w:noWrap/>
            <w:vAlign w:val="bottom"/>
            <w:hideMark/>
          </w:tcPr>
          <w:p w:rsidR="004535D3" w:rsidRPr="004535D3" w:rsidRDefault="004535D3" w:rsidP="004535D3">
            <w:pPr>
              <w:spacing w:after="0" w:line="240" w:lineRule="auto"/>
              <w:jc w:val="right"/>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256.089</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212.244</w:t>
            </w:r>
          </w:p>
        </w:tc>
        <w:tc>
          <w:tcPr>
            <w:tcW w:w="64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120,66</w:t>
            </w:r>
          </w:p>
        </w:tc>
        <w:tc>
          <w:tcPr>
            <w:tcW w:w="640" w:type="dxa"/>
            <w:tcBorders>
              <w:top w:val="nil"/>
              <w:left w:val="nil"/>
              <w:bottom w:val="single" w:sz="4" w:space="0" w:color="auto"/>
              <w:right w:val="single" w:sz="4" w:space="0" w:color="auto"/>
            </w:tcBorders>
            <w:shd w:val="clear" w:color="000000" w:fill="FCE4D6"/>
            <w:noWrap/>
            <w:vAlign w:val="bottom"/>
            <w:hideMark/>
          </w:tcPr>
          <w:p w:rsidR="004535D3" w:rsidRPr="004535D3" w:rsidRDefault="004535D3" w:rsidP="004535D3">
            <w:pPr>
              <w:spacing w:after="0" w:line="240" w:lineRule="auto"/>
              <w:jc w:val="right"/>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268.984</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224.711</w:t>
            </w:r>
          </w:p>
        </w:tc>
        <w:tc>
          <w:tcPr>
            <w:tcW w:w="57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jc w:val="right"/>
              <w:rPr>
                <w:rFonts w:ascii="Calibri" w:eastAsia="Times New Roman" w:hAnsi="Calibri" w:cs="Calibri"/>
                <w:b/>
                <w:bCs/>
                <w:sz w:val="18"/>
                <w:szCs w:val="18"/>
                <w:lang w:eastAsia="sl-SI"/>
              </w:rPr>
            </w:pPr>
            <w:r w:rsidRPr="004535D3">
              <w:rPr>
                <w:rFonts w:ascii="Calibri" w:eastAsia="Times New Roman" w:hAnsi="Calibri" w:cs="Calibri"/>
                <w:b/>
                <w:bCs/>
                <w:sz w:val="18"/>
                <w:szCs w:val="18"/>
                <w:lang w:eastAsia="sl-SI"/>
              </w:rPr>
              <w:t>119,70</w:t>
            </w:r>
          </w:p>
        </w:tc>
      </w:tr>
      <w:tr w:rsidR="004535D3" w:rsidRPr="004535D3" w:rsidTr="004535D3">
        <w:trPr>
          <w:trHeight w:val="100"/>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87"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26"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4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c>
          <w:tcPr>
            <w:tcW w:w="574" w:type="dxa"/>
            <w:tcBorders>
              <w:top w:val="nil"/>
              <w:left w:val="nil"/>
              <w:bottom w:val="single" w:sz="4" w:space="0" w:color="auto"/>
              <w:right w:val="single" w:sz="4" w:space="0" w:color="auto"/>
            </w:tcBorders>
            <w:shd w:val="clear" w:color="auto" w:fill="auto"/>
            <w:noWrap/>
            <w:vAlign w:val="bottom"/>
            <w:hideMark/>
          </w:tcPr>
          <w:p w:rsidR="004535D3" w:rsidRPr="004535D3" w:rsidRDefault="004535D3" w:rsidP="004535D3">
            <w:pPr>
              <w:spacing w:after="0" w:line="240" w:lineRule="auto"/>
              <w:rPr>
                <w:rFonts w:ascii="Calibri" w:eastAsia="Times New Roman" w:hAnsi="Calibri" w:cs="Calibri"/>
                <w:sz w:val="18"/>
                <w:szCs w:val="18"/>
                <w:lang w:eastAsia="sl-SI"/>
              </w:rPr>
            </w:pPr>
            <w:r w:rsidRPr="004535D3">
              <w:rPr>
                <w:rFonts w:ascii="Calibri" w:eastAsia="Times New Roman" w:hAnsi="Calibri" w:cs="Calibri"/>
                <w:sz w:val="18"/>
                <w:szCs w:val="18"/>
                <w:lang w:eastAsia="sl-SI"/>
              </w:rPr>
              <w:t> </w:t>
            </w:r>
          </w:p>
        </w:tc>
      </w:tr>
    </w:tbl>
    <w:p w:rsidR="00A06804" w:rsidRDefault="00A06804"/>
    <w:p w:rsidR="004535D3" w:rsidRDefault="004535D3"/>
    <w:p w:rsidR="004535D3" w:rsidRPr="001F6E4B" w:rsidRDefault="004535D3" w:rsidP="004535D3">
      <w:pPr>
        <w:jc w:val="both"/>
        <w:rPr>
          <w:sz w:val="22"/>
          <w:szCs w:val="22"/>
        </w:rPr>
      </w:pPr>
      <w:r w:rsidRPr="001F6E4B">
        <w:rPr>
          <w:sz w:val="22"/>
          <w:szCs w:val="22"/>
        </w:rPr>
        <w:t>Od ukupnog broja ostvarenih noćenja udio obiteljskog smještaja iznosi 58,38%, hotela 24,17%, kampa 11,34%, nekomercijalnog smještaja 3% te ostalih objakata za smještaj 2,5%.</w:t>
      </w:r>
    </w:p>
    <w:p w:rsidR="004535D3" w:rsidRPr="001F6E4B" w:rsidRDefault="004535D3">
      <w:pPr>
        <w:rPr>
          <w:b/>
          <w:bCs/>
          <w:sz w:val="22"/>
          <w:szCs w:val="22"/>
        </w:rPr>
      </w:pPr>
      <w:r w:rsidRPr="001F6E4B">
        <w:rPr>
          <w:b/>
          <w:bCs/>
          <w:sz w:val="22"/>
          <w:szCs w:val="22"/>
        </w:rPr>
        <w:t>Izvor: eVisitor, Turistički promet po vrsti objekta</w:t>
      </w:r>
    </w:p>
    <w:p w:rsidR="00666677" w:rsidRPr="001F6E4B" w:rsidRDefault="00666677" w:rsidP="00666677">
      <w:pPr>
        <w:jc w:val="both"/>
        <w:rPr>
          <w:sz w:val="22"/>
          <w:szCs w:val="22"/>
        </w:rPr>
      </w:pPr>
      <w:r w:rsidRPr="001F6E4B">
        <w:rPr>
          <w:sz w:val="22"/>
          <w:szCs w:val="22"/>
        </w:rPr>
        <w:t>Prema organizaciji dolaska vidljivo je iz sljedeće tabele da gosti Mošćeničke Drage daleko više dolase individualno nego preko agencija.</w:t>
      </w:r>
    </w:p>
    <w:tbl>
      <w:tblPr>
        <w:tblW w:w="10000" w:type="dxa"/>
        <w:tblInd w:w="-764" w:type="dxa"/>
        <w:tblCellMar>
          <w:left w:w="70" w:type="dxa"/>
          <w:right w:w="70" w:type="dxa"/>
        </w:tblCellMar>
        <w:tblLook w:val="04A0" w:firstRow="1" w:lastRow="0" w:firstColumn="1" w:lastColumn="0" w:noHBand="0" w:noVBand="1"/>
      </w:tblPr>
      <w:tblGrid>
        <w:gridCol w:w="497"/>
        <w:gridCol w:w="614"/>
        <w:gridCol w:w="465"/>
        <w:gridCol w:w="353"/>
        <w:gridCol w:w="378"/>
        <w:gridCol w:w="442"/>
        <w:gridCol w:w="361"/>
        <w:gridCol w:w="470"/>
        <w:gridCol w:w="367"/>
        <w:gridCol w:w="275"/>
        <w:gridCol w:w="542"/>
        <w:gridCol w:w="292"/>
        <w:gridCol w:w="444"/>
        <w:gridCol w:w="451"/>
        <w:gridCol w:w="352"/>
        <w:gridCol w:w="564"/>
        <w:gridCol w:w="167"/>
        <w:gridCol w:w="483"/>
        <w:gridCol w:w="320"/>
        <w:gridCol w:w="731"/>
        <w:gridCol w:w="803"/>
        <w:gridCol w:w="731"/>
        <w:gridCol w:w="803"/>
      </w:tblGrid>
      <w:tr w:rsidR="00666677" w:rsidRPr="00666677" w:rsidTr="0019261C">
        <w:trPr>
          <w:gridAfter w:val="5"/>
          <w:wAfter w:w="3076" w:type="dxa"/>
          <w:trHeight w:val="283"/>
        </w:trPr>
        <w:tc>
          <w:tcPr>
            <w:tcW w:w="1111" w:type="dxa"/>
            <w:gridSpan w:val="2"/>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Organizacija dolaska</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Dolasci domaći</w:t>
            </w:r>
          </w:p>
        </w:tc>
        <w:tc>
          <w:tcPr>
            <w:tcW w:w="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Dolasci strani</w:t>
            </w:r>
          </w:p>
        </w:tc>
        <w:tc>
          <w:tcPr>
            <w:tcW w:w="797" w:type="dxa"/>
            <w:gridSpan w:val="2"/>
            <w:tcBorders>
              <w:top w:val="single" w:sz="4" w:space="0" w:color="auto"/>
              <w:left w:val="nil"/>
              <w:bottom w:val="single" w:sz="4" w:space="0" w:color="auto"/>
              <w:right w:val="single" w:sz="4" w:space="0" w:color="auto"/>
            </w:tcBorders>
            <w:shd w:val="clear" w:color="auto" w:fill="auto"/>
            <w:noWrap/>
            <w:vAlign w:val="center"/>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Dolasci ukupno</w:t>
            </w:r>
          </w:p>
        </w:tc>
        <w:tc>
          <w:tcPr>
            <w:tcW w:w="496" w:type="dxa"/>
            <w:gridSpan w:val="2"/>
            <w:tcBorders>
              <w:top w:val="single" w:sz="4" w:space="0" w:color="auto"/>
              <w:left w:val="nil"/>
              <w:bottom w:val="single" w:sz="4" w:space="0" w:color="auto"/>
              <w:right w:val="single" w:sz="4" w:space="0" w:color="auto"/>
            </w:tcBorders>
            <w:shd w:val="clear" w:color="auto" w:fill="auto"/>
            <w:noWrap/>
            <w:vAlign w:val="center"/>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indeks</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Noćenja domaći</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Noćenja strani</w:t>
            </w:r>
          </w:p>
        </w:tc>
        <w:tc>
          <w:tcPr>
            <w:tcW w:w="849" w:type="dxa"/>
            <w:gridSpan w:val="2"/>
            <w:tcBorders>
              <w:top w:val="single" w:sz="4" w:space="0" w:color="auto"/>
              <w:left w:val="nil"/>
              <w:bottom w:val="single" w:sz="4" w:space="0" w:color="auto"/>
              <w:right w:val="single" w:sz="4" w:space="0" w:color="auto"/>
            </w:tcBorders>
            <w:shd w:val="clear" w:color="auto" w:fill="auto"/>
            <w:noWrap/>
            <w:vAlign w:val="center"/>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Noćenja ukupno</w:t>
            </w:r>
          </w:p>
        </w:tc>
        <w:tc>
          <w:tcPr>
            <w:tcW w:w="470" w:type="dxa"/>
            <w:gridSpan w:val="2"/>
            <w:tcBorders>
              <w:top w:val="single" w:sz="4" w:space="0" w:color="auto"/>
              <w:left w:val="nil"/>
              <w:bottom w:val="single" w:sz="4" w:space="0" w:color="auto"/>
              <w:right w:val="single" w:sz="4" w:space="0" w:color="auto"/>
            </w:tcBorders>
            <w:shd w:val="clear" w:color="auto" w:fill="auto"/>
            <w:noWrap/>
            <w:vAlign w:val="center"/>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indeks</w:t>
            </w:r>
          </w:p>
        </w:tc>
      </w:tr>
      <w:tr w:rsidR="00666677" w:rsidRPr="00666677" w:rsidTr="0019261C">
        <w:trPr>
          <w:gridAfter w:val="5"/>
          <w:wAfter w:w="3076" w:type="dxa"/>
          <w:trHeight w:val="279"/>
        </w:trPr>
        <w:tc>
          <w:tcPr>
            <w:tcW w:w="1111" w:type="dxa"/>
            <w:gridSpan w:val="2"/>
            <w:tcBorders>
              <w:top w:val="nil"/>
              <w:left w:val="single" w:sz="4" w:space="0" w:color="auto"/>
              <w:bottom w:val="single" w:sz="4" w:space="0" w:color="auto"/>
              <w:right w:val="single" w:sz="4" w:space="0" w:color="auto"/>
            </w:tcBorders>
            <w:shd w:val="clear" w:color="000000" w:fill="D0CECE"/>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Individualno</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2.589</w:t>
            </w:r>
          </w:p>
        </w:tc>
        <w:tc>
          <w:tcPr>
            <w:tcW w:w="771"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37.123</w:t>
            </w:r>
          </w:p>
        </w:tc>
        <w:tc>
          <w:tcPr>
            <w:tcW w:w="797"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39.712</w:t>
            </w:r>
          </w:p>
        </w:tc>
        <w:tc>
          <w:tcPr>
            <w:tcW w:w="496"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116,21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10.311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194.540</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204.851</w:t>
            </w:r>
          </w:p>
        </w:tc>
        <w:tc>
          <w:tcPr>
            <w:tcW w:w="47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112,23</w:t>
            </w:r>
          </w:p>
        </w:tc>
      </w:tr>
      <w:tr w:rsidR="00666677" w:rsidRPr="00666677" w:rsidTr="0019261C">
        <w:trPr>
          <w:gridAfter w:val="5"/>
          <w:wAfter w:w="3076" w:type="dxa"/>
          <w:trHeight w:val="279"/>
        </w:trPr>
        <w:tc>
          <w:tcPr>
            <w:tcW w:w="1111" w:type="dxa"/>
            <w:gridSpan w:val="2"/>
            <w:tcBorders>
              <w:top w:val="nil"/>
              <w:left w:val="single" w:sz="4" w:space="0" w:color="auto"/>
              <w:bottom w:val="single" w:sz="4" w:space="0" w:color="auto"/>
              <w:right w:val="single" w:sz="4" w:space="0" w:color="auto"/>
            </w:tcBorders>
            <w:shd w:val="clear" w:color="000000" w:fill="D0CECE"/>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Agencijski</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1.071</w:t>
            </w:r>
          </w:p>
        </w:tc>
        <w:tc>
          <w:tcPr>
            <w:tcW w:w="771"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10.769</w:t>
            </w:r>
          </w:p>
        </w:tc>
        <w:tc>
          <w:tcPr>
            <w:tcW w:w="797"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11.840</w:t>
            </w:r>
          </w:p>
        </w:tc>
        <w:tc>
          <w:tcPr>
            <w:tcW w:w="496"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194,61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2.584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61.549</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64.133</w:t>
            </w:r>
          </w:p>
        </w:tc>
        <w:tc>
          <w:tcPr>
            <w:tcW w:w="47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r w:rsidRPr="00666677">
              <w:rPr>
                <w:rFonts w:ascii="Calibri" w:eastAsia="Times New Roman" w:hAnsi="Calibri" w:cs="Calibri"/>
                <w:sz w:val="18"/>
                <w:szCs w:val="18"/>
                <w:lang w:eastAsia="sl-SI"/>
              </w:rPr>
              <w:t>152,05</w:t>
            </w:r>
          </w:p>
        </w:tc>
      </w:tr>
      <w:tr w:rsidR="00666677" w:rsidRPr="00666677" w:rsidTr="0019261C">
        <w:trPr>
          <w:gridAfter w:val="5"/>
          <w:wAfter w:w="3076" w:type="dxa"/>
          <w:trHeight w:val="271"/>
        </w:trPr>
        <w:tc>
          <w:tcPr>
            <w:tcW w:w="1111" w:type="dxa"/>
            <w:gridSpan w:val="2"/>
            <w:tcBorders>
              <w:top w:val="nil"/>
              <w:left w:val="single" w:sz="4" w:space="0" w:color="auto"/>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p>
        </w:tc>
        <w:tc>
          <w:tcPr>
            <w:tcW w:w="771"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p>
        </w:tc>
        <w:tc>
          <w:tcPr>
            <w:tcW w:w="797"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p>
        </w:tc>
        <w:tc>
          <w:tcPr>
            <w:tcW w:w="496"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p>
        </w:tc>
        <w:tc>
          <w:tcPr>
            <w:tcW w:w="849"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p>
        </w:tc>
        <w:tc>
          <w:tcPr>
            <w:tcW w:w="47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sz w:val="18"/>
                <w:szCs w:val="18"/>
                <w:lang w:eastAsia="sl-SI"/>
              </w:rPr>
            </w:pPr>
          </w:p>
        </w:tc>
      </w:tr>
      <w:tr w:rsidR="00666677" w:rsidRPr="00666677" w:rsidTr="0019261C">
        <w:trPr>
          <w:gridAfter w:val="5"/>
          <w:wAfter w:w="3076" w:type="dxa"/>
          <w:trHeight w:val="279"/>
        </w:trPr>
        <w:tc>
          <w:tcPr>
            <w:tcW w:w="1111" w:type="dxa"/>
            <w:gridSpan w:val="2"/>
            <w:tcBorders>
              <w:top w:val="nil"/>
              <w:left w:val="single" w:sz="4" w:space="0" w:color="auto"/>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Ukupno:</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3.660</w:t>
            </w:r>
          </w:p>
        </w:tc>
        <w:tc>
          <w:tcPr>
            <w:tcW w:w="771"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47.892</w:t>
            </w:r>
          </w:p>
        </w:tc>
        <w:tc>
          <w:tcPr>
            <w:tcW w:w="797"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51.552</w:t>
            </w:r>
          </w:p>
        </w:tc>
        <w:tc>
          <w:tcPr>
            <w:tcW w:w="496"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0,00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12.895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256.089</w:t>
            </w:r>
          </w:p>
        </w:tc>
        <w:tc>
          <w:tcPr>
            <w:tcW w:w="849"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268.984</w:t>
            </w:r>
          </w:p>
        </w:tc>
        <w:tc>
          <w:tcPr>
            <w:tcW w:w="470" w:type="dxa"/>
            <w:gridSpan w:val="2"/>
            <w:tcBorders>
              <w:top w:val="nil"/>
              <w:left w:val="nil"/>
              <w:bottom w:val="single" w:sz="4" w:space="0" w:color="auto"/>
              <w:right w:val="single" w:sz="4" w:space="0" w:color="auto"/>
            </w:tcBorders>
            <w:shd w:val="clear" w:color="auto" w:fill="auto"/>
            <w:noWrap/>
            <w:vAlign w:val="bottom"/>
            <w:hideMark/>
          </w:tcPr>
          <w:p w:rsidR="00666677" w:rsidRPr="00666677" w:rsidRDefault="00666677" w:rsidP="0019261C">
            <w:pPr>
              <w:spacing w:after="0" w:line="240" w:lineRule="auto"/>
              <w:jc w:val="center"/>
              <w:rPr>
                <w:rFonts w:ascii="Calibri" w:eastAsia="Times New Roman" w:hAnsi="Calibri" w:cs="Calibri"/>
                <w:b/>
                <w:bCs/>
                <w:sz w:val="18"/>
                <w:szCs w:val="18"/>
                <w:lang w:eastAsia="sl-SI"/>
              </w:rPr>
            </w:pPr>
            <w:r w:rsidRPr="00666677">
              <w:rPr>
                <w:rFonts w:ascii="Calibri" w:eastAsia="Times New Roman" w:hAnsi="Calibri" w:cs="Calibri"/>
                <w:b/>
                <w:bCs/>
                <w:sz w:val="18"/>
                <w:szCs w:val="18"/>
                <w:lang w:eastAsia="sl-SI"/>
              </w:rPr>
              <w:t>0,00</w:t>
            </w:r>
          </w:p>
        </w:tc>
      </w:tr>
      <w:tr w:rsidR="0019261C" w:rsidRPr="0019261C" w:rsidTr="0019261C">
        <w:trPr>
          <w:gridBefore w:val="1"/>
          <w:wBefore w:w="497" w:type="dxa"/>
          <w:trHeight w:val="551"/>
        </w:trPr>
        <w:tc>
          <w:tcPr>
            <w:tcW w:w="10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9261C" w:rsidRPr="0019261C" w:rsidRDefault="0019261C" w:rsidP="0019261C">
            <w:pPr>
              <w:spacing w:after="0" w:line="240" w:lineRule="auto"/>
              <w:jc w:val="center"/>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lastRenderedPageBreak/>
              <w:t>Vrijeme</w:t>
            </w:r>
            <w:r w:rsidRPr="0019261C">
              <w:rPr>
                <w:rFonts w:ascii="Calibri" w:eastAsia="Times New Roman" w:hAnsi="Calibri" w:cs="Calibri"/>
                <w:b/>
                <w:bCs/>
                <w:sz w:val="18"/>
                <w:szCs w:val="18"/>
                <w:lang w:eastAsia="sl-SI"/>
              </w:rPr>
              <w:br/>
              <w:t>Godia tromjesečje</w:t>
            </w:r>
          </w:p>
        </w:tc>
        <w:tc>
          <w:tcPr>
            <w:tcW w:w="715" w:type="dxa"/>
            <w:gridSpan w:val="2"/>
            <w:tcBorders>
              <w:top w:val="single" w:sz="4" w:space="0" w:color="auto"/>
              <w:left w:val="nil"/>
              <w:bottom w:val="single" w:sz="4" w:space="0" w:color="auto"/>
              <w:right w:val="single" w:sz="4" w:space="0" w:color="auto"/>
            </w:tcBorders>
            <w:shd w:val="clear" w:color="auto" w:fill="auto"/>
            <w:vAlign w:val="center"/>
            <w:hideMark/>
          </w:tcPr>
          <w:p w:rsidR="0019261C" w:rsidRPr="0019261C" w:rsidRDefault="0019261C" w:rsidP="0019261C">
            <w:pPr>
              <w:spacing w:after="0" w:line="240" w:lineRule="auto"/>
              <w:jc w:val="center"/>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1-2</w:t>
            </w:r>
            <w:r w:rsidRPr="0019261C">
              <w:rPr>
                <w:rFonts w:ascii="Calibri" w:eastAsia="Times New Roman" w:hAnsi="Calibri" w:cs="Calibri"/>
                <w:b/>
                <w:bCs/>
                <w:sz w:val="18"/>
                <w:szCs w:val="18"/>
                <w:lang w:eastAsia="sl-SI"/>
              </w:rPr>
              <w:br/>
              <w:t>Broj noćenja</w:t>
            </w:r>
          </w:p>
        </w:tc>
        <w:tc>
          <w:tcPr>
            <w:tcW w:w="728" w:type="dxa"/>
            <w:gridSpan w:val="2"/>
            <w:tcBorders>
              <w:top w:val="single" w:sz="4" w:space="0" w:color="auto"/>
              <w:left w:val="nil"/>
              <w:bottom w:val="single" w:sz="4" w:space="0" w:color="auto"/>
              <w:right w:val="single" w:sz="4" w:space="0" w:color="auto"/>
            </w:tcBorders>
            <w:shd w:val="clear" w:color="auto" w:fill="auto"/>
            <w:vAlign w:val="center"/>
            <w:hideMark/>
          </w:tcPr>
          <w:p w:rsidR="0019261C" w:rsidRPr="0019261C" w:rsidRDefault="0019261C" w:rsidP="0019261C">
            <w:pPr>
              <w:spacing w:after="0" w:line="240" w:lineRule="auto"/>
              <w:jc w:val="center"/>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1-2</w:t>
            </w:r>
            <w:r w:rsidRPr="0019261C">
              <w:rPr>
                <w:rFonts w:ascii="Calibri" w:eastAsia="Times New Roman" w:hAnsi="Calibri" w:cs="Calibri"/>
                <w:b/>
                <w:bCs/>
                <w:sz w:val="18"/>
                <w:szCs w:val="18"/>
                <w:lang w:eastAsia="sl-SI"/>
              </w:rPr>
              <w:br/>
              <w:t>Broj dolazaka</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19261C" w:rsidRPr="0019261C" w:rsidRDefault="0019261C" w:rsidP="0019261C">
            <w:pPr>
              <w:spacing w:after="0" w:line="240" w:lineRule="auto"/>
              <w:jc w:val="center"/>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3-5</w:t>
            </w:r>
            <w:r w:rsidRPr="0019261C">
              <w:rPr>
                <w:rFonts w:ascii="Calibri" w:eastAsia="Times New Roman" w:hAnsi="Calibri" w:cs="Calibri"/>
                <w:b/>
                <w:bCs/>
                <w:sz w:val="18"/>
                <w:szCs w:val="18"/>
                <w:lang w:eastAsia="sl-SI"/>
              </w:rPr>
              <w:br/>
              <w:t>Broj noćenja</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19261C" w:rsidRPr="0019261C" w:rsidRDefault="0019261C" w:rsidP="0019261C">
            <w:pPr>
              <w:spacing w:after="0" w:line="240" w:lineRule="auto"/>
              <w:jc w:val="center"/>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3-5</w:t>
            </w:r>
            <w:r w:rsidRPr="0019261C">
              <w:rPr>
                <w:rFonts w:ascii="Calibri" w:eastAsia="Times New Roman" w:hAnsi="Calibri" w:cs="Calibri"/>
                <w:b/>
                <w:bCs/>
                <w:sz w:val="18"/>
                <w:szCs w:val="18"/>
                <w:lang w:eastAsia="sl-SI"/>
              </w:rPr>
              <w:br/>
              <w:t>Broj dolazaka</w:t>
            </w:r>
          </w:p>
        </w:tc>
        <w:tc>
          <w:tcPr>
            <w:tcW w:w="676" w:type="dxa"/>
            <w:gridSpan w:val="2"/>
            <w:tcBorders>
              <w:top w:val="single" w:sz="4" w:space="0" w:color="auto"/>
              <w:left w:val="nil"/>
              <w:bottom w:val="single" w:sz="4" w:space="0" w:color="auto"/>
              <w:right w:val="single" w:sz="4" w:space="0" w:color="auto"/>
            </w:tcBorders>
            <w:shd w:val="clear" w:color="auto" w:fill="auto"/>
            <w:vAlign w:val="center"/>
            <w:hideMark/>
          </w:tcPr>
          <w:p w:rsidR="0019261C" w:rsidRPr="0019261C" w:rsidRDefault="0019261C" w:rsidP="0019261C">
            <w:pPr>
              <w:spacing w:after="0" w:line="240" w:lineRule="auto"/>
              <w:jc w:val="center"/>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6-10</w:t>
            </w:r>
            <w:r w:rsidRPr="0019261C">
              <w:rPr>
                <w:rFonts w:ascii="Calibri" w:eastAsia="Times New Roman" w:hAnsi="Calibri" w:cs="Calibri"/>
                <w:b/>
                <w:bCs/>
                <w:sz w:val="18"/>
                <w:szCs w:val="18"/>
                <w:lang w:eastAsia="sl-SI"/>
              </w:rPr>
              <w:br/>
              <w:t>Broj noćenja</w:t>
            </w:r>
          </w:p>
        </w:tc>
        <w:tc>
          <w:tcPr>
            <w:tcW w:w="715" w:type="dxa"/>
            <w:gridSpan w:val="2"/>
            <w:tcBorders>
              <w:top w:val="single" w:sz="4" w:space="0" w:color="auto"/>
              <w:left w:val="nil"/>
              <w:bottom w:val="single" w:sz="4" w:space="0" w:color="auto"/>
              <w:right w:val="single" w:sz="4" w:space="0" w:color="auto"/>
            </w:tcBorders>
            <w:shd w:val="clear" w:color="auto" w:fill="auto"/>
            <w:vAlign w:val="center"/>
            <w:hideMark/>
          </w:tcPr>
          <w:p w:rsidR="0019261C" w:rsidRPr="0019261C" w:rsidRDefault="0019261C" w:rsidP="0019261C">
            <w:pPr>
              <w:spacing w:after="0" w:line="240" w:lineRule="auto"/>
              <w:jc w:val="center"/>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6-10</w:t>
            </w:r>
            <w:r w:rsidRPr="0019261C">
              <w:rPr>
                <w:rFonts w:ascii="Calibri" w:eastAsia="Times New Roman" w:hAnsi="Calibri" w:cs="Calibri"/>
                <w:b/>
                <w:bCs/>
                <w:sz w:val="18"/>
                <w:szCs w:val="18"/>
                <w:lang w:eastAsia="sl-SI"/>
              </w:rPr>
              <w:br/>
              <w:t>Broj dolazaka</w:t>
            </w:r>
          </w:p>
        </w:tc>
        <w:tc>
          <w:tcPr>
            <w:tcW w:w="650" w:type="dxa"/>
            <w:gridSpan w:val="2"/>
            <w:tcBorders>
              <w:top w:val="single" w:sz="4" w:space="0" w:color="auto"/>
              <w:left w:val="nil"/>
              <w:bottom w:val="single" w:sz="4" w:space="0" w:color="auto"/>
              <w:right w:val="single" w:sz="4" w:space="0" w:color="auto"/>
            </w:tcBorders>
            <w:shd w:val="clear" w:color="auto" w:fill="auto"/>
            <w:vAlign w:val="center"/>
            <w:hideMark/>
          </w:tcPr>
          <w:p w:rsidR="0019261C" w:rsidRPr="0019261C" w:rsidRDefault="0019261C" w:rsidP="0019261C">
            <w:pPr>
              <w:spacing w:after="0" w:line="240" w:lineRule="auto"/>
              <w:jc w:val="center"/>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11-20</w:t>
            </w:r>
            <w:r w:rsidRPr="0019261C">
              <w:rPr>
                <w:rFonts w:ascii="Calibri" w:eastAsia="Times New Roman" w:hAnsi="Calibri" w:cs="Calibri"/>
                <w:b/>
                <w:bCs/>
                <w:sz w:val="18"/>
                <w:szCs w:val="18"/>
                <w:lang w:eastAsia="sl-SI"/>
              </w:rPr>
              <w:br/>
              <w:t>Broj noćenja</w:t>
            </w:r>
          </w:p>
        </w:tc>
        <w:tc>
          <w:tcPr>
            <w:tcW w:w="689" w:type="dxa"/>
            <w:gridSpan w:val="2"/>
            <w:tcBorders>
              <w:top w:val="single" w:sz="4" w:space="0" w:color="auto"/>
              <w:left w:val="nil"/>
              <w:bottom w:val="single" w:sz="4" w:space="0" w:color="auto"/>
              <w:right w:val="single" w:sz="4" w:space="0" w:color="auto"/>
            </w:tcBorders>
            <w:shd w:val="clear" w:color="auto" w:fill="auto"/>
            <w:vAlign w:val="center"/>
            <w:hideMark/>
          </w:tcPr>
          <w:p w:rsidR="0019261C" w:rsidRPr="0019261C" w:rsidRDefault="0019261C" w:rsidP="0019261C">
            <w:pPr>
              <w:spacing w:after="0" w:line="240" w:lineRule="auto"/>
              <w:jc w:val="center"/>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11-20</w:t>
            </w:r>
            <w:r w:rsidRPr="0019261C">
              <w:rPr>
                <w:rFonts w:ascii="Calibri" w:eastAsia="Times New Roman" w:hAnsi="Calibri" w:cs="Calibri"/>
                <w:b/>
                <w:bCs/>
                <w:sz w:val="18"/>
                <w:szCs w:val="18"/>
                <w:lang w:eastAsia="sl-SI"/>
              </w:rPr>
              <w:br/>
              <w:t>Broj dolazaka</w:t>
            </w:r>
          </w:p>
        </w:tc>
        <w:tc>
          <w:tcPr>
            <w:tcW w:w="689" w:type="dxa"/>
            <w:tcBorders>
              <w:top w:val="single" w:sz="4" w:space="0" w:color="auto"/>
              <w:left w:val="nil"/>
              <w:bottom w:val="single" w:sz="4" w:space="0" w:color="auto"/>
              <w:right w:val="single" w:sz="4" w:space="0" w:color="auto"/>
            </w:tcBorders>
            <w:shd w:val="clear" w:color="auto" w:fill="auto"/>
            <w:vAlign w:val="center"/>
            <w:hideMark/>
          </w:tcPr>
          <w:p w:rsidR="0019261C" w:rsidRPr="0019261C" w:rsidRDefault="0019261C" w:rsidP="0019261C">
            <w:pPr>
              <w:spacing w:after="0" w:line="240" w:lineRule="auto"/>
              <w:jc w:val="center"/>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20-90</w:t>
            </w:r>
            <w:r w:rsidRPr="0019261C">
              <w:rPr>
                <w:rFonts w:ascii="Calibri" w:eastAsia="Times New Roman" w:hAnsi="Calibri" w:cs="Calibri"/>
                <w:b/>
                <w:bCs/>
                <w:sz w:val="18"/>
                <w:szCs w:val="18"/>
                <w:lang w:eastAsia="sl-SI"/>
              </w:rPr>
              <w:br/>
              <w:t>Broj noćenja</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19261C" w:rsidRPr="0019261C" w:rsidRDefault="0019261C" w:rsidP="0019261C">
            <w:pPr>
              <w:spacing w:after="0" w:line="240" w:lineRule="auto"/>
              <w:jc w:val="center"/>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20-90</w:t>
            </w:r>
            <w:r w:rsidRPr="0019261C">
              <w:rPr>
                <w:rFonts w:ascii="Calibri" w:eastAsia="Times New Roman" w:hAnsi="Calibri" w:cs="Calibri"/>
                <w:b/>
                <w:bCs/>
                <w:sz w:val="18"/>
                <w:szCs w:val="18"/>
                <w:lang w:eastAsia="sl-SI"/>
              </w:rPr>
              <w:br/>
              <w:t>Broj dolazaka</w:t>
            </w:r>
          </w:p>
        </w:tc>
        <w:tc>
          <w:tcPr>
            <w:tcW w:w="663" w:type="dxa"/>
            <w:tcBorders>
              <w:top w:val="single" w:sz="4" w:space="0" w:color="auto"/>
              <w:left w:val="nil"/>
              <w:bottom w:val="single" w:sz="4" w:space="0" w:color="auto"/>
              <w:right w:val="single" w:sz="4" w:space="0" w:color="auto"/>
            </w:tcBorders>
            <w:shd w:val="clear" w:color="auto" w:fill="auto"/>
            <w:vAlign w:val="center"/>
            <w:hideMark/>
          </w:tcPr>
          <w:p w:rsidR="0019261C" w:rsidRPr="0019261C" w:rsidRDefault="0019261C" w:rsidP="0019261C">
            <w:pPr>
              <w:spacing w:after="0" w:line="240" w:lineRule="auto"/>
              <w:jc w:val="center"/>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90+</w:t>
            </w:r>
            <w:r w:rsidRPr="0019261C">
              <w:rPr>
                <w:rFonts w:ascii="Calibri" w:eastAsia="Times New Roman" w:hAnsi="Calibri" w:cs="Calibri"/>
                <w:b/>
                <w:bCs/>
                <w:sz w:val="18"/>
                <w:szCs w:val="18"/>
                <w:lang w:eastAsia="sl-SI"/>
              </w:rPr>
              <w:br/>
              <w:t>Broj noćenja</w:t>
            </w:r>
          </w:p>
        </w:tc>
        <w:tc>
          <w:tcPr>
            <w:tcW w:w="689" w:type="dxa"/>
            <w:tcBorders>
              <w:top w:val="single" w:sz="4" w:space="0" w:color="auto"/>
              <w:left w:val="nil"/>
              <w:bottom w:val="single" w:sz="4" w:space="0" w:color="auto"/>
              <w:right w:val="single" w:sz="4" w:space="0" w:color="auto"/>
            </w:tcBorders>
            <w:shd w:val="clear" w:color="auto" w:fill="auto"/>
            <w:vAlign w:val="center"/>
            <w:hideMark/>
          </w:tcPr>
          <w:p w:rsidR="0019261C" w:rsidRPr="0019261C" w:rsidRDefault="0019261C" w:rsidP="0019261C">
            <w:pPr>
              <w:spacing w:after="0" w:line="240" w:lineRule="auto"/>
              <w:jc w:val="center"/>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90+</w:t>
            </w:r>
            <w:r w:rsidRPr="0019261C">
              <w:rPr>
                <w:rFonts w:ascii="Calibri" w:eastAsia="Times New Roman" w:hAnsi="Calibri" w:cs="Calibri"/>
                <w:b/>
                <w:bCs/>
                <w:sz w:val="18"/>
                <w:szCs w:val="18"/>
                <w:lang w:eastAsia="sl-SI"/>
              </w:rPr>
              <w:br/>
              <w:t>Broj dolazaka</w:t>
            </w:r>
          </w:p>
        </w:tc>
      </w:tr>
      <w:tr w:rsidR="0019261C" w:rsidRPr="0019261C" w:rsidTr="0019261C">
        <w:trPr>
          <w:gridBefore w:val="1"/>
          <w:wBefore w:w="497" w:type="dxa"/>
          <w:trHeight w:val="255"/>
        </w:trPr>
        <w:tc>
          <w:tcPr>
            <w:tcW w:w="1079" w:type="dxa"/>
            <w:gridSpan w:val="2"/>
            <w:tcBorders>
              <w:top w:val="nil"/>
              <w:left w:val="single" w:sz="4" w:space="0" w:color="auto"/>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2022-TRO1</w:t>
            </w:r>
          </w:p>
        </w:tc>
        <w:tc>
          <w:tcPr>
            <w:tcW w:w="715"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266</w:t>
            </w:r>
          </w:p>
        </w:tc>
        <w:tc>
          <w:tcPr>
            <w:tcW w:w="728"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127</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308</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55</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373</w:t>
            </w:r>
          </w:p>
        </w:tc>
        <w:tc>
          <w:tcPr>
            <w:tcW w:w="715"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36</w:t>
            </w:r>
          </w:p>
        </w:tc>
        <w:tc>
          <w:tcPr>
            <w:tcW w:w="650"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122</w:t>
            </w:r>
          </w:p>
        </w:tc>
        <w:tc>
          <w:tcPr>
            <w:tcW w:w="689"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9</w:t>
            </w:r>
          </w:p>
        </w:tc>
        <w:tc>
          <w:tcPr>
            <w:tcW w:w="689"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412</w:t>
            </w:r>
          </w:p>
        </w:tc>
        <w:tc>
          <w:tcPr>
            <w:tcW w:w="702"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17</w:t>
            </w:r>
          </w:p>
        </w:tc>
        <w:tc>
          <w:tcPr>
            <w:tcW w:w="663"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73</w:t>
            </w:r>
          </w:p>
        </w:tc>
        <w:tc>
          <w:tcPr>
            <w:tcW w:w="689"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0</w:t>
            </w:r>
          </w:p>
        </w:tc>
      </w:tr>
      <w:tr w:rsidR="0019261C" w:rsidRPr="0019261C" w:rsidTr="0019261C">
        <w:trPr>
          <w:gridBefore w:val="1"/>
          <w:wBefore w:w="497" w:type="dxa"/>
          <w:trHeight w:val="255"/>
        </w:trPr>
        <w:tc>
          <w:tcPr>
            <w:tcW w:w="1079" w:type="dxa"/>
            <w:gridSpan w:val="2"/>
            <w:tcBorders>
              <w:top w:val="nil"/>
              <w:left w:val="single" w:sz="4" w:space="0" w:color="auto"/>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2022-TRO2</w:t>
            </w:r>
          </w:p>
        </w:tc>
        <w:tc>
          <w:tcPr>
            <w:tcW w:w="715"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8.910</w:t>
            </w:r>
          </w:p>
        </w:tc>
        <w:tc>
          <w:tcPr>
            <w:tcW w:w="728"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5.516</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19.873</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5.502</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24.317</w:t>
            </w:r>
          </w:p>
        </w:tc>
        <w:tc>
          <w:tcPr>
            <w:tcW w:w="715"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3.602</w:t>
            </w:r>
          </w:p>
        </w:tc>
        <w:tc>
          <w:tcPr>
            <w:tcW w:w="650"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9.420</w:t>
            </w:r>
          </w:p>
        </w:tc>
        <w:tc>
          <w:tcPr>
            <w:tcW w:w="689"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867</w:t>
            </w:r>
          </w:p>
        </w:tc>
        <w:tc>
          <w:tcPr>
            <w:tcW w:w="689"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3.193</w:t>
            </w:r>
          </w:p>
        </w:tc>
        <w:tc>
          <w:tcPr>
            <w:tcW w:w="702"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144</w:t>
            </w:r>
          </w:p>
        </w:tc>
        <w:tc>
          <w:tcPr>
            <w:tcW w:w="663"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0</w:t>
            </w:r>
          </w:p>
        </w:tc>
        <w:tc>
          <w:tcPr>
            <w:tcW w:w="689"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0</w:t>
            </w:r>
          </w:p>
        </w:tc>
      </w:tr>
      <w:tr w:rsidR="0019261C" w:rsidRPr="0019261C" w:rsidTr="0019261C">
        <w:trPr>
          <w:gridBefore w:val="1"/>
          <w:wBefore w:w="497" w:type="dxa"/>
          <w:trHeight w:val="255"/>
        </w:trPr>
        <w:tc>
          <w:tcPr>
            <w:tcW w:w="1079" w:type="dxa"/>
            <w:gridSpan w:val="2"/>
            <w:tcBorders>
              <w:top w:val="nil"/>
              <w:left w:val="single" w:sz="4" w:space="0" w:color="auto"/>
              <w:bottom w:val="single" w:sz="4" w:space="0" w:color="auto"/>
              <w:right w:val="single" w:sz="4" w:space="0" w:color="auto"/>
            </w:tcBorders>
            <w:shd w:val="clear" w:color="000000" w:fill="F4B084"/>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2022-TRO3</w:t>
            </w:r>
          </w:p>
        </w:tc>
        <w:tc>
          <w:tcPr>
            <w:tcW w:w="715"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11.311</w:t>
            </w:r>
          </w:p>
        </w:tc>
        <w:tc>
          <w:tcPr>
            <w:tcW w:w="728"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7.651</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41.248</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10.357</w:t>
            </w:r>
          </w:p>
        </w:tc>
        <w:tc>
          <w:tcPr>
            <w:tcW w:w="676" w:type="dxa"/>
            <w:gridSpan w:val="2"/>
            <w:tcBorders>
              <w:top w:val="nil"/>
              <w:left w:val="nil"/>
              <w:bottom w:val="single" w:sz="4" w:space="0" w:color="auto"/>
              <w:right w:val="single" w:sz="4" w:space="0" w:color="auto"/>
            </w:tcBorders>
            <w:shd w:val="clear" w:color="000000" w:fill="F4B084"/>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92.847</w:t>
            </w:r>
          </w:p>
        </w:tc>
        <w:tc>
          <w:tcPr>
            <w:tcW w:w="715" w:type="dxa"/>
            <w:gridSpan w:val="2"/>
            <w:tcBorders>
              <w:top w:val="nil"/>
              <w:left w:val="nil"/>
              <w:bottom w:val="single" w:sz="4" w:space="0" w:color="auto"/>
              <w:right w:val="single" w:sz="4" w:space="0" w:color="auto"/>
            </w:tcBorders>
            <w:shd w:val="clear" w:color="000000" w:fill="F4B084"/>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12.435</w:t>
            </w:r>
          </w:p>
        </w:tc>
        <w:tc>
          <w:tcPr>
            <w:tcW w:w="650"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40.315</w:t>
            </w:r>
          </w:p>
        </w:tc>
        <w:tc>
          <w:tcPr>
            <w:tcW w:w="689"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2.857</w:t>
            </w:r>
          </w:p>
        </w:tc>
        <w:tc>
          <w:tcPr>
            <w:tcW w:w="689"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8.351</w:t>
            </w:r>
          </w:p>
        </w:tc>
        <w:tc>
          <w:tcPr>
            <w:tcW w:w="702"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170</w:t>
            </w:r>
          </w:p>
        </w:tc>
        <w:tc>
          <w:tcPr>
            <w:tcW w:w="663"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0</w:t>
            </w:r>
          </w:p>
        </w:tc>
        <w:tc>
          <w:tcPr>
            <w:tcW w:w="689"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0</w:t>
            </w:r>
          </w:p>
        </w:tc>
      </w:tr>
      <w:tr w:rsidR="0019261C" w:rsidRPr="0019261C" w:rsidTr="0019261C">
        <w:trPr>
          <w:gridBefore w:val="1"/>
          <w:wBefore w:w="497" w:type="dxa"/>
          <w:trHeight w:val="255"/>
        </w:trPr>
        <w:tc>
          <w:tcPr>
            <w:tcW w:w="1079" w:type="dxa"/>
            <w:gridSpan w:val="2"/>
            <w:tcBorders>
              <w:top w:val="nil"/>
              <w:left w:val="single" w:sz="4" w:space="0" w:color="auto"/>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2022-TRO4</w:t>
            </w:r>
          </w:p>
        </w:tc>
        <w:tc>
          <w:tcPr>
            <w:tcW w:w="715"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2.271</w:t>
            </w:r>
          </w:p>
        </w:tc>
        <w:tc>
          <w:tcPr>
            <w:tcW w:w="728"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1.246</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2.678</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710</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1.913</w:t>
            </w:r>
          </w:p>
        </w:tc>
        <w:tc>
          <w:tcPr>
            <w:tcW w:w="715"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221</w:t>
            </w:r>
          </w:p>
        </w:tc>
        <w:tc>
          <w:tcPr>
            <w:tcW w:w="650"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524</w:t>
            </w:r>
          </w:p>
        </w:tc>
        <w:tc>
          <w:tcPr>
            <w:tcW w:w="689"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25</w:t>
            </w:r>
          </w:p>
        </w:tc>
        <w:tc>
          <w:tcPr>
            <w:tcW w:w="689"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259</w:t>
            </w:r>
          </w:p>
        </w:tc>
        <w:tc>
          <w:tcPr>
            <w:tcW w:w="702"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5</w:t>
            </w:r>
          </w:p>
        </w:tc>
        <w:tc>
          <w:tcPr>
            <w:tcW w:w="663"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0</w:t>
            </w:r>
          </w:p>
        </w:tc>
        <w:tc>
          <w:tcPr>
            <w:tcW w:w="689"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0</w:t>
            </w:r>
          </w:p>
        </w:tc>
      </w:tr>
      <w:tr w:rsidR="0019261C" w:rsidRPr="0019261C" w:rsidTr="0019261C">
        <w:trPr>
          <w:gridBefore w:val="1"/>
          <w:wBefore w:w="497" w:type="dxa"/>
          <w:trHeight w:val="127"/>
        </w:trPr>
        <w:tc>
          <w:tcPr>
            <w:tcW w:w="1079" w:type="dxa"/>
            <w:gridSpan w:val="2"/>
            <w:tcBorders>
              <w:top w:val="nil"/>
              <w:left w:val="single" w:sz="4" w:space="0" w:color="auto"/>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 </w:t>
            </w:r>
          </w:p>
        </w:tc>
        <w:tc>
          <w:tcPr>
            <w:tcW w:w="715"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 </w:t>
            </w:r>
          </w:p>
        </w:tc>
        <w:tc>
          <w:tcPr>
            <w:tcW w:w="728"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 </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 </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 </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 </w:t>
            </w:r>
          </w:p>
        </w:tc>
        <w:tc>
          <w:tcPr>
            <w:tcW w:w="715"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 </w:t>
            </w:r>
          </w:p>
        </w:tc>
        <w:tc>
          <w:tcPr>
            <w:tcW w:w="650"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 </w:t>
            </w:r>
          </w:p>
        </w:tc>
        <w:tc>
          <w:tcPr>
            <w:tcW w:w="689"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 </w:t>
            </w:r>
          </w:p>
        </w:tc>
        <w:tc>
          <w:tcPr>
            <w:tcW w:w="689"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 </w:t>
            </w:r>
          </w:p>
        </w:tc>
        <w:tc>
          <w:tcPr>
            <w:tcW w:w="702"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 </w:t>
            </w:r>
          </w:p>
        </w:tc>
        <w:tc>
          <w:tcPr>
            <w:tcW w:w="663"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 </w:t>
            </w:r>
          </w:p>
        </w:tc>
        <w:tc>
          <w:tcPr>
            <w:tcW w:w="689"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sz w:val="18"/>
                <w:szCs w:val="18"/>
                <w:lang w:eastAsia="sl-SI"/>
              </w:rPr>
            </w:pPr>
            <w:r w:rsidRPr="0019261C">
              <w:rPr>
                <w:rFonts w:ascii="Calibri" w:eastAsia="Times New Roman" w:hAnsi="Calibri" w:cs="Calibri"/>
                <w:sz w:val="18"/>
                <w:szCs w:val="18"/>
                <w:lang w:eastAsia="sl-SI"/>
              </w:rPr>
              <w:t> </w:t>
            </w:r>
          </w:p>
        </w:tc>
      </w:tr>
      <w:tr w:rsidR="0019261C" w:rsidRPr="0019261C" w:rsidTr="0019261C">
        <w:trPr>
          <w:gridBefore w:val="1"/>
          <w:wBefore w:w="497" w:type="dxa"/>
          <w:trHeight w:val="255"/>
        </w:trPr>
        <w:tc>
          <w:tcPr>
            <w:tcW w:w="1079" w:type="dxa"/>
            <w:gridSpan w:val="2"/>
            <w:tcBorders>
              <w:top w:val="nil"/>
              <w:left w:val="single" w:sz="4" w:space="0" w:color="auto"/>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Ukupno</w:t>
            </w:r>
          </w:p>
        </w:tc>
        <w:tc>
          <w:tcPr>
            <w:tcW w:w="715"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22.758</w:t>
            </w:r>
          </w:p>
        </w:tc>
        <w:tc>
          <w:tcPr>
            <w:tcW w:w="728"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14.540</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64.107</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16.624</w:t>
            </w:r>
          </w:p>
        </w:tc>
        <w:tc>
          <w:tcPr>
            <w:tcW w:w="676"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119.450</w:t>
            </w:r>
          </w:p>
        </w:tc>
        <w:tc>
          <w:tcPr>
            <w:tcW w:w="715"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16.294</w:t>
            </w:r>
          </w:p>
        </w:tc>
        <w:tc>
          <w:tcPr>
            <w:tcW w:w="650"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50.381</w:t>
            </w:r>
          </w:p>
        </w:tc>
        <w:tc>
          <w:tcPr>
            <w:tcW w:w="689" w:type="dxa"/>
            <w:gridSpan w:val="2"/>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3.758</w:t>
            </w:r>
          </w:p>
        </w:tc>
        <w:tc>
          <w:tcPr>
            <w:tcW w:w="689"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12.215</w:t>
            </w:r>
          </w:p>
        </w:tc>
        <w:tc>
          <w:tcPr>
            <w:tcW w:w="702"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336</w:t>
            </w:r>
          </w:p>
        </w:tc>
        <w:tc>
          <w:tcPr>
            <w:tcW w:w="663"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73</w:t>
            </w:r>
          </w:p>
        </w:tc>
        <w:tc>
          <w:tcPr>
            <w:tcW w:w="689" w:type="dxa"/>
            <w:tcBorders>
              <w:top w:val="nil"/>
              <w:left w:val="nil"/>
              <w:bottom w:val="single" w:sz="4" w:space="0" w:color="auto"/>
              <w:right w:val="single" w:sz="4" w:space="0" w:color="auto"/>
            </w:tcBorders>
            <w:shd w:val="clear" w:color="auto" w:fill="auto"/>
            <w:noWrap/>
            <w:vAlign w:val="bottom"/>
            <w:hideMark/>
          </w:tcPr>
          <w:p w:rsidR="0019261C" w:rsidRPr="0019261C" w:rsidRDefault="0019261C" w:rsidP="0019261C">
            <w:pPr>
              <w:spacing w:after="0" w:line="240" w:lineRule="auto"/>
              <w:jc w:val="right"/>
              <w:rPr>
                <w:rFonts w:ascii="Calibri" w:eastAsia="Times New Roman" w:hAnsi="Calibri" w:cs="Calibri"/>
                <w:b/>
                <w:bCs/>
                <w:sz w:val="18"/>
                <w:szCs w:val="18"/>
                <w:lang w:eastAsia="sl-SI"/>
              </w:rPr>
            </w:pPr>
            <w:r w:rsidRPr="0019261C">
              <w:rPr>
                <w:rFonts w:ascii="Calibri" w:eastAsia="Times New Roman" w:hAnsi="Calibri" w:cs="Calibri"/>
                <w:b/>
                <w:bCs/>
                <w:sz w:val="18"/>
                <w:szCs w:val="18"/>
                <w:lang w:eastAsia="sl-SI"/>
              </w:rPr>
              <w:t>0</w:t>
            </w:r>
          </w:p>
        </w:tc>
      </w:tr>
    </w:tbl>
    <w:p w:rsidR="00666677" w:rsidRDefault="00666677">
      <w:pPr>
        <w:rPr>
          <w:b/>
          <w:bCs/>
        </w:rPr>
      </w:pPr>
    </w:p>
    <w:p w:rsidR="0019261C" w:rsidRDefault="0019261C">
      <w:pPr>
        <w:rPr>
          <w:rFonts w:cstheme="minorHAnsi"/>
        </w:rPr>
      </w:pPr>
      <w:r w:rsidRPr="0019261C">
        <w:rPr>
          <w:rFonts w:cstheme="minorHAnsi"/>
        </w:rPr>
        <w:t>Turistička zajednica ostvaruje najveći broj dolazaka i noćenja u trećem tromjesječju a gosti se najviše zadržavaju između 6 – 10 dana.</w:t>
      </w:r>
    </w:p>
    <w:p w:rsidR="00094EA1" w:rsidRDefault="00094EA1">
      <w:pPr>
        <w:rPr>
          <w:rFonts w:cstheme="minorHAnsi"/>
        </w:rPr>
      </w:pPr>
      <w:r>
        <w:rPr>
          <w:rFonts w:cstheme="minorHAnsi"/>
        </w:rPr>
        <w:t>I u 2022. godini najveći broj noćenja i dolazaka ostvaruju gosti starosti između 45 – 54 godine.</w:t>
      </w:r>
    </w:p>
    <w:tbl>
      <w:tblPr>
        <w:tblW w:w="5120" w:type="dxa"/>
        <w:tblCellMar>
          <w:left w:w="70" w:type="dxa"/>
          <w:right w:w="70" w:type="dxa"/>
        </w:tblCellMar>
        <w:tblLook w:val="04A0" w:firstRow="1" w:lastRow="0" w:firstColumn="1" w:lastColumn="0" w:noHBand="0" w:noVBand="1"/>
      </w:tblPr>
      <w:tblGrid>
        <w:gridCol w:w="980"/>
        <w:gridCol w:w="1520"/>
        <w:gridCol w:w="1660"/>
        <w:gridCol w:w="960"/>
      </w:tblGrid>
      <w:tr w:rsidR="00094EA1" w:rsidRPr="00094EA1" w:rsidTr="00094EA1">
        <w:trPr>
          <w:trHeight w:val="264"/>
        </w:trPr>
        <w:tc>
          <w:tcPr>
            <w:tcW w:w="98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rPr>
                <w:rFonts w:ascii="Times New Roman" w:eastAsia="Times New Roman" w:hAnsi="Times New Roman" w:cs="Times New Roman"/>
                <w:sz w:val="20"/>
                <w:szCs w:val="20"/>
                <w:lang w:eastAsia="sl-SI"/>
              </w:rPr>
            </w:pPr>
          </w:p>
        </w:tc>
        <w:tc>
          <w:tcPr>
            <w:tcW w:w="152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rPr>
                <w:rFonts w:ascii="Times New Roman" w:eastAsia="Times New Roman" w:hAnsi="Times New Roman" w:cs="Times New Roman"/>
                <w:sz w:val="20"/>
                <w:szCs w:val="20"/>
                <w:lang w:eastAsia="sl-SI"/>
              </w:rPr>
            </w:pPr>
          </w:p>
        </w:tc>
        <w:tc>
          <w:tcPr>
            <w:tcW w:w="16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rPr>
                <w:rFonts w:ascii="Times New Roman" w:eastAsia="Times New Roman" w:hAnsi="Times New Roman" w:cs="Times New Roman"/>
                <w:sz w:val="20"/>
                <w:szCs w:val="20"/>
                <w:lang w:eastAsia="sl-SI"/>
              </w:rPr>
            </w:pPr>
          </w:p>
        </w:tc>
        <w:tc>
          <w:tcPr>
            <w:tcW w:w="9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rPr>
                <w:rFonts w:ascii="Times New Roman" w:eastAsia="Times New Roman" w:hAnsi="Times New Roman" w:cs="Times New Roman"/>
                <w:sz w:val="20"/>
                <w:szCs w:val="20"/>
                <w:lang w:eastAsia="sl-SI"/>
              </w:rPr>
            </w:pPr>
          </w:p>
        </w:tc>
      </w:tr>
      <w:tr w:rsidR="00094EA1" w:rsidRPr="00094EA1" w:rsidTr="00094EA1">
        <w:trPr>
          <w:trHeight w:val="570"/>
        </w:trPr>
        <w:tc>
          <w:tcPr>
            <w:tcW w:w="980" w:type="dxa"/>
            <w:tcBorders>
              <w:top w:val="single" w:sz="4" w:space="0" w:color="auto"/>
              <w:left w:val="single" w:sz="4" w:space="0" w:color="auto"/>
              <w:bottom w:val="single" w:sz="4" w:space="0" w:color="auto"/>
              <w:right w:val="single" w:sz="4" w:space="0" w:color="auto"/>
            </w:tcBorders>
            <w:shd w:val="clear" w:color="000000" w:fill="D0CECE"/>
            <w:vAlign w:val="center"/>
            <w:hideMark/>
          </w:tcPr>
          <w:p w:rsidR="00094EA1" w:rsidRPr="00094EA1" w:rsidRDefault="00094EA1" w:rsidP="00094EA1">
            <w:pPr>
              <w:spacing w:after="0" w:line="240" w:lineRule="auto"/>
              <w:jc w:val="center"/>
              <w:rPr>
                <w:rFonts w:ascii="Calibri" w:eastAsia="Times New Roman" w:hAnsi="Calibri" w:cs="Calibri"/>
                <w:b/>
                <w:bCs/>
                <w:sz w:val="20"/>
                <w:szCs w:val="20"/>
                <w:lang w:eastAsia="sl-SI"/>
              </w:rPr>
            </w:pPr>
            <w:r w:rsidRPr="00094EA1">
              <w:rPr>
                <w:rFonts w:ascii="Calibri" w:eastAsia="Times New Roman" w:hAnsi="Calibri" w:cs="Calibri"/>
                <w:b/>
                <w:bCs/>
                <w:sz w:val="20"/>
                <w:szCs w:val="20"/>
                <w:lang w:eastAsia="sl-SI"/>
              </w:rPr>
              <w:t>Turist</w:t>
            </w:r>
            <w:r w:rsidRPr="00094EA1">
              <w:rPr>
                <w:rFonts w:ascii="Calibri" w:eastAsia="Times New Roman" w:hAnsi="Calibri" w:cs="Calibri"/>
                <w:b/>
                <w:bCs/>
                <w:sz w:val="20"/>
                <w:szCs w:val="20"/>
                <w:lang w:eastAsia="sl-SI"/>
              </w:rPr>
              <w:br/>
              <w:t>Starost</w:t>
            </w:r>
          </w:p>
        </w:tc>
        <w:tc>
          <w:tcPr>
            <w:tcW w:w="1520" w:type="dxa"/>
            <w:tcBorders>
              <w:top w:val="single" w:sz="4" w:space="0" w:color="auto"/>
              <w:left w:val="nil"/>
              <w:bottom w:val="single" w:sz="4" w:space="0" w:color="auto"/>
              <w:right w:val="single" w:sz="4" w:space="0" w:color="auto"/>
            </w:tcBorders>
            <w:shd w:val="clear" w:color="000000" w:fill="D0CECE"/>
            <w:vAlign w:val="center"/>
            <w:hideMark/>
          </w:tcPr>
          <w:p w:rsidR="00094EA1" w:rsidRPr="00094EA1" w:rsidRDefault="00094EA1" w:rsidP="00094EA1">
            <w:pPr>
              <w:spacing w:after="0" w:line="240" w:lineRule="auto"/>
              <w:jc w:val="center"/>
              <w:rPr>
                <w:rFonts w:ascii="Calibri" w:eastAsia="Times New Roman" w:hAnsi="Calibri" w:cs="Calibri"/>
                <w:b/>
                <w:bCs/>
                <w:sz w:val="20"/>
                <w:szCs w:val="20"/>
                <w:lang w:eastAsia="sl-SI"/>
              </w:rPr>
            </w:pPr>
            <w:r w:rsidRPr="00094EA1">
              <w:rPr>
                <w:rFonts w:ascii="Calibri" w:eastAsia="Times New Roman" w:hAnsi="Calibri" w:cs="Calibri"/>
                <w:b/>
                <w:bCs/>
                <w:sz w:val="20"/>
                <w:szCs w:val="20"/>
                <w:lang w:eastAsia="sl-SI"/>
              </w:rPr>
              <w:t>2022</w:t>
            </w:r>
            <w:r w:rsidRPr="00094EA1">
              <w:rPr>
                <w:rFonts w:ascii="Calibri" w:eastAsia="Times New Roman" w:hAnsi="Calibri" w:cs="Calibri"/>
                <w:b/>
                <w:bCs/>
                <w:sz w:val="20"/>
                <w:szCs w:val="20"/>
                <w:lang w:eastAsia="sl-SI"/>
              </w:rPr>
              <w:br/>
              <w:t>Broj noćenja</w:t>
            </w:r>
          </w:p>
        </w:tc>
        <w:tc>
          <w:tcPr>
            <w:tcW w:w="1660" w:type="dxa"/>
            <w:tcBorders>
              <w:top w:val="single" w:sz="4" w:space="0" w:color="auto"/>
              <w:left w:val="nil"/>
              <w:bottom w:val="single" w:sz="4" w:space="0" w:color="auto"/>
              <w:right w:val="single" w:sz="4" w:space="0" w:color="auto"/>
            </w:tcBorders>
            <w:shd w:val="clear" w:color="000000" w:fill="D0CECE"/>
            <w:vAlign w:val="center"/>
            <w:hideMark/>
          </w:tcPr>
          <w:p w:rsidR="00094EA1" w:rsidRPr="00094EA1" w:rsidRDefault="00094EA1" w:rsidP="00094EA1">
            <w:pPr>
              <w:spacing w:after="0" w:line="240" w:lineRule="auto"/>
              <w:jc w:val="center"/>
              <w:rPr>
                <w:rFonts w:ascii="Calibri" w:eastAsia="Times New Roman" w:hAnsi="Calibri" w:cs="Calibri"/>
                <w:b/>
                <w:bCs/>
                <w:sz w:val="20"/>
                <w:szCs w:val="20"/>
                <w:lang w:eastAsia="sl-SI"/>
              </w:rPr>
            </w:pPr>
            <w:r w:rsidRPr="00094EA1">
              <w:rPr>
                <w:rFonts w:ascii="Calibri" w:eastAsia="Times New Roman" w:hAnsi="Calibri" w:cs="Calibri"/>
                <w:b/>
                <w:bCs/>
                <w:sz w:val="20"/>
                <w:szCs w:val="20"/>
                <w:lang w:eastAsia="sl-SI"/>
              </w:rPr>
              <w:t>2022</w:t>
            </w:r>
            <w:r w:rsidRPr="00094EA1">
              <w:rPr>
                <w:rFonts w:ascii="Calibri" w:eastAsia="Times New Roman" w:hAnsi="Calibri" w:cs="Calibri"/>
                <w:b/>
                <w:bCs/>
                <w:sz w:val="20"/>
                <w:szCs w:val="20"/>
                <w:lang w:eastAsia="sl-SI"/>
              </w:rPr>
              <w:br/>
              <w:t>Broj dolazaka</w:t>
            </w:r>
          </w:p>
        </w:tc>
        <w:tc>
          <w:tcPr>
            <w:tcW w:w="9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jc w:val="center"/>
              <w:rPr>
                <w:rFonts w:ascii="Calibri" w:eastAsia="Times New Roman" w:hAnsi="Calibri" w:cs="Calibri"/>
                <w:b/>
                <w:bCs/>
                <w:sz w:val="20"/>
                <w:szCs w:val="20"/>
                <w:lang w:eastAsia="sl-SI"/>
              </w:rPr>
            </w:pPr>
          </w:p>
        </w:tc>
      </w:tr>
      <w:tr w:rsidR="00094EA1" w:rsidRPr="00094EA1" w:rsidTr="00094EA1">
        <w:trPr>
          <w:trHeight w:val="276"/>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0-5</w:t>
            </w:r>
          </w:p>
        </w:tc>
        <w:tc>
          <w:tcPr>
            <w:tcW w:w="152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14.939</w:t>
            </w:r>
          </w:p>
        </w:tc>
        <w:tc>
          <w:tcPr>
            <w:tcW w:w="166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2.644</w:t>
            </w:r>
          </w:p>
        </w:tc>
        <w:tc>
          <w:tcPr>
            <w:tcW w:w="9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p>
        </w:tc>
      </w:tr>
      <w:tr w:rsidR="00094EA1" w:rsidRPr="00094EA1" w:rsidTr="00094EA1">
        <w:trPr>
          <w:trHeight w:val="276"/>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6-11</w:t>
            </w:r>
          </w:p>
        </w:tc>
        <w:tc>
          <w:tcPr>
            <w:tcW w:w="152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21.787</w:t>
            </w:r>
          </w:p>
        </w:tc>
        <w:tc>
          <w:tcPr>
            <w:tcW w:w="166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3.702</w:t>
            </w:r>
          </w:p>
        </w:tc>
        <w:tc>
          <w:tcPr>
            <w:tcW w:w="9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p>
        </w:tc>
      </w:tr>
      <w:tr w:rsidR="00094EA1" w:rsidRPr="00094EA1" w:rsidTr="00094EA1">
        <w:trPr>
          <w:trHeight w:val="276"/>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12-17</w:t>
            </w:r>
          </w:p>
        </w:tc>
        <w:tc>
          <w:tcPr>
            <w:tcW w:w="152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21.251</w:t>
            </w:r>
          </w:p>
        </w:tc>
        <w:tc>
          <w:tcPr>
            <w:tcW w:w="166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3.465</w:t>
            </w:r>
          </w:p>
        </w:tc>
        <w:tc>
          <w:tcPr>
            <w:tcW w:w="9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p>
        </w:tc>
      </w:tr>
      <w:tr w:rsidR="00094EA1" w:rsidRPr="00094EA1" w:rsidTr="00094EA1">
        <w:trPr>
          <w:trHeight w:val="276"/>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18-24</w:t>
            </w:r>
          </w:p>
        </w:tc>
        <w:tc>
          <w:tcPr>
            <w:tcW w:w="152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15.748</w:t>
            </w:r>
          </w:p>
        </w:tc>
        <w:tc>
          <w:tcPr>
            <w:tcW w:w="166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3.072</w:t>
            </w:r>
          </w:p>
        </w:tc>
        <w:tc>
          <w:tcPr>
            <w:tcW w:w="9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p>
        </w:tc>
      </w:tr>
      <w:tr w:rsidR="00094EA1" w:rsidRPr="00094EA1" w:rsidTr="00094EA1">
        <w:trPr>
          <w:trHeight w:val="276"/>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25-34</w:t>
            </w:r>
          </w:p>
        </w:tc>
        <w:tc>
          <w:tcPr>
            <w:tcW w:w="152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30.946</w:t>
            </w:r>
          </w:p>
        </w:tc>
        <w:tc>
          <w:tcPr>
            <w:tcW w:w="166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6.902</w:t>
            </w:r>
          </w:p>
        </w:tc>
        <w:tc>
          <w:tcPr>
            <w:tcW w:w="9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p>
        </w:tc>
      </w:tr>
      <w:tr w:rsidR="00094EA1" w:rsidRPr="00094EA1" w:rsidTr="00094EA1">
        <w:trPr>
          <w:trHeight w:val="276"/>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35-44</w:t>
            </w:r>
          </w:p>
        </w:tc>
        <w:tc>
          <w:tcPr>
            <w:tcW w:w="152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44.507</w:t>
            </w:r>
          </w:p>
        </w:tc>
        <w:tc>
          <w:tcPr>
            <w:tcW w:w="166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8.751</w:t>
            </w:r>
          </w:p>
        </w:tc>
        <w:tc>
          <w:tcPr>
            <w:tcW w:w="9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p>
        </w:tc>
      </w:tr>
      <w:tr w:rsidR="00094EA1" w:rsidRPr="00094EA1" w:rsidTr="00094EA1">
        <w:trPr>
          <w:trHeight w:val="276"/>
        </w:trPr>
        <w:tc>
          <w:tcPr>
            <w:tcW w:w="980"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rsidR="00094EA1" w:rsidRPr="00094EA1" w:rsidRDefault="00094EA1" w:rsidP="00094EA1">
            <w:pPr>
              <w:spacing w:after="0" w:line="240" w:lineRule="auto"/>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45-54</w:t>
            </w:r>
          </w:p>
        </w:tc>
        <w:tc>
          <w:tcPr>
            <w:tcW w:w="1520" w:type="dxa"/>
            <w:tcBorders>
              <w:top w:val="nil"/>
              <w:left w:val="nil"/>
              <w:bottom w:val="single" w:sz="4" w:space="0" w:color="auto"/>
              <w:right w:val="single" w:sz="4" w:space="0" w:color="auto"/>
            </w:tcBorders>
            <w:shd w:val="clear" w:color="auto" w:fill="FBE4D5" w:themeFill="accent2" w:themeFillTint="33"/>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48.968</w:t>
            </w:r>
          </w:p>
        </w:tc>
        <w:tc>
          <w:tcPr>
            <w:tcW w:w="1660" w:type="dxa"/>
            <w:tcBorders>
              <w:top w:val="nil"/>
              <w:left w:val="nil"/>
              <w:bottom w:val="single" w:sz="4" w:space="0" w:color="auto"/>
              <w:right w:val="single" w:sz="4" w:space="0" w:color="auto"/>
            </w:tcBorders>
            <w:shd w:val="clear" w:color="auto" w:fill="FBE4D5" w:themeFill="accent2" w:themeFillTint="33"/>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9.501</w:t>
            </w:r>
          </w:p>
        </w:tc>
        <w:tc>
          <w:tcPr>
            <w:tcW w:w="9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p>
        </w:tc>
      </w:tr>
      <w:tr w:rsidR="00094EA1" w:rsidRPr="00094EA1" w:rsidTr="00094EA1">
        <w:trPr>
          <w:trHeight w:val="276"/>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55-64</w:t>
            </w:r>
          </w:p>
        </w:tc>
        <w:tc>
          <w:tcPr>
            <w:tcW w:w="152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40.682</w:t>
            </w:r>
          </w:p>
        </w:tc>
        <w:tc>
          <w:tcPr>
            <w:tcW w:w="166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8.092</w:t>
            </w:r>
          </w:p>
        </w:tc>
        <w:tc>
          <w:tcPr>
            <w:tcW w:w="9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p>
        </w:tc>
      </w:tr>
      <w:tr w:rsidR="00094EA1" w:rsidRPr="00094EA1" w:rsidTr="00094EA1">
        <w:trPr>
          <w:trHeight w:val="276"/>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65-120</w:t>
            </w:r>
          </w:p>
        </w:tc>
        <w:tc>
          <w:tcPr>
            <w:tcW w:w="152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30.156</w:t>
            </w:r>
          </w:p>
        </w:tc>
        <w:tc>
          <w:tcPr>
            <w:tcW w:w="166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5.423</w:t>
            </w:r>
          </w:p>
        </w:tc>
        <w:tc>
          <w:tcPr>
            <w:tcW w:w="9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sz w:val="20"/>
                <w:szCs w:val="20"/>
                <w:lang w:eastAsia="sl-SI"/>
              </w:rPr>
            </w:pPr>
          </w:p>
        </w:tc>
      </w:tr>
      <w:tr w:rsidR="00094EA1" w:rsidRPr="00094EA1" w:rsidTr="00094EA1">
        <w:trPr>
          <w:trHeight w:val="276"/>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 </w:t>
            </w:r>
          </w:p>
        </w:tc>
        <w:tc>
          <w:tcPr>
            <w:tcW w:w="152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 </w:t>
            </w:r>
          </w:p>
        </w:tc>
        <w:tc>
          <w:tcPr>
            <w:tcW w:w="166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rPr>
                <w:rFonts w:ascii="Calibri" w:eastAsia="Times New Roman" w:hAnsi="Calibri" w:cs="Calibri"/>
                <w:sz w:val="20"/>
                <w:szCs w:val="20"/>
                <w:lang w:eastAsia="sl-SI"/>
              </w:rPr>
            </w:pPr>
            <w:r w:rsidRPr="00094EA1">
              <w:rPr>
                <w:rFonts w:ascii="Calibri" w:eastAsia="Times New Roman" w:hAnsi="Calibri" w:cs="Calibri"/>
                <w:sz w:val="20"/>
                <w:szCs w:val="20"/>
                <w:lang w:eastAsia="sl-SI"/>
              </w:rPr>
              <w:t> </w:t>
            </w:r>
          </w:p>
        </w:tc>
        <w:tc>
          <w:tcPr>
            <w:tcW w:w="9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rPr>
                <w:rFonts w:ascii="Calibri" w:eastAsia="Times New Roman" w:hAnsi="Calibri" w:cs="Calibri"/>
                <w:sz w:val="20"/>
                <w:szCs w:val="20"/>
                <w:lang w:eastAsia="sl-SI"/>
              </w:rPr>
            </w:pPr>
          </w:p>
        </w:tc>
      </w:tr>
      <w:tr w:rsidR="00094EA1" w:rsidRPr="00094EA1" w:rsidTr="00094EA1">
        <w:trPr>
          <w:trHeight w:val="276"/>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rPr>
                <w:rFonts w:ascii="Calibri" w:eastAsia="Times New Roman" w:hAnsi="Calibri" w:cs="Calibri"/>
                <w:b/>
                <w:bCs/>
                <w:sz w:val="20"/>
                <w:szCs w:val="20"/>
                <w:lang w:eastAsia="sl-SI"/>
              </w:rPr>
            </w:pPr>
            <w:r w:rsidRPr="00094EA1">
              <w:rPr>
                <w:rFonts w:ascii="Calibri" w:eastAsia="Times New Roman" w:hAnsi="Calibri" w:cs="Calibri"/>
                <w:b/>
                <w:bCs/>
                <w:sz w:val="20"/>
                <w:szCs w:val="20"/>
                <w:lang w:eastAsia="sl-SI"/>
              </w:rPr>
              <w:t>Ukupno</w:t>
            </w:r>
          </w:p>
        </w:tc>
        <w:tc>
          <w:tcPr>
            <w:tcW w:w="152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b/>
                <w:bCs/>
                <w:sz w:val="20"/>
                <w:szCs w:val="20"/>
                <w:lang w:eastAsia="sl-SI"/>
              </w:rPr>
            </w:pPr>
            <w:r w:rsidRPr="00094EA1">
              <w:rPr>
                <w:rFonts w:ascii="Calibri" w:eastAsia="Times New Roman" w:hAnsi="Calibri" w:cs="Calibri"/>
                <w:b/>
                <w:bCs/>
                <w:sz w:val="20"/>
                <w:szCs w:val="20"/>
                <w:lang w:eastAsia="sl-SI"/>
              </w:rPr>
              <w:t>268.984</w:t>
            </w:r>
          </w:p>
        </w:tc>
        <w:tc>
          <w:tcPr>
            <w:tcW w:w="1660" w:type="dxa"/>
            <w:tcBorders>
              <w:top w:val="nil"/>
              <w:left w:val="nil"/>
              <w:bottom w:val="single" w:sz="4" w:space="0" w:color="auto"/>
              <w:right w:val="single" w:sz="4" w:space="0" w:color="auto"/>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b/>
                <w:bCs/>
                <w:sz w:val="20"/>
                <w:szCs w:val="20"/>
                <w:lang w:eastAsia="sl-SI"/>
              </w:rPr>
            </w:pPr>
            <w:r w:rsidRPr="00094EA1">
              <w:rPr>
                <w:rFonts w:ascii="Calibri" w:eastAsia="Times New Roman" w:hAnsi="Calibri" w:cs="Calibri"/>
                <w:b/>
                <w:bCs/>
                <w:sz w:val="20"/>
                <w:szCs w:val="20"/>
                <w:lang w:eastAsia="sl-SI"/>
              </w:rPr>
              <w:t>51.552</w:t>
            </w:r>
          </w:p>
        </w:tc>
        <w:tc>
          <w:tcPr>
            <w:tcW w:w="960" w:type="dxa"/>
            <w:tcBorders>
              <w:top w:val="nil"/>
              <w:left w:val="nil"/>
              <w:bottom w:val="nil"/>
              <w:right w:val="nil"/>
            </w:tcBorders>
            <w:shd w:val="clear" w:color="auto" w:fill="auto"/>
            <w:noWrap/>
            <w:vAlign w:val="bottom"/>
            <w:hideMark/>
          </w:tcPr>
          <w:p w:rsidR="00094EA1" w:rsidRPr="00094EA1" w:rsidRDefault="00094EA1" w:rsidP="00094EA1">
            <w:pPr>
              <w:spacing w:after="0" w:line="240" w:lineRule="auto"/>
              <w:jc w:val="right"/>
              <w:rPr>
                <w:rFonts w:ascii="Calibri" w:eastAsia="Times New Roman" w:hAnsi="Calibri" w:cs="Calibri"/>
                <w:b/>
                <w:bCs/>
                <w:sz w:val="20"/>
                <w:szCs w:val="20"/>
                <w:lang w:eastAsia="sl-SI"/>
              </w:rPr>
            </w:pPr>
          </w:p>
        </w:tc>
      </w:tr>
    </w:tbl>
    <w:p w:rsidR="0019261C" w:rsidRDefault="0019261C">
      <w:pPr>
        <w:rPr>
          <w:rFonts w:cstheme="minorHAnsi"/>
        </w:rPr>
      </w:pPr>
    </w:p>
    <w:p w:rsidR="00094EA1" w:rsidRDefault="00094EA1">
      <w:pPr>
        <w:rPr>
          <w:rFonts w:cstheme="minorHAnsi"/>
          <w:b/>
          <w:bCs/>
        </w:rPr>
      </w:pPr>
      <w:r w:rsidRPr="00094EA1">
        <w:rPr>
          <w:rFonts w:cstheme="minorHAnsi"/>
          <w:b/>
          <w:bCs/>
        </w:rPr>
        <w:t>Izvor: eVisitor, ostvareni dolasci/noćenja prema strarosnoj strukturi gostiju</w:t>
      </w:r>
    </w:p>
    <w:p w:rsidR="00094EA1" w:rsidRPr="006A1D6F" w:rsidRDefault="006A1D6F">
      <w:pPr>
        <w:rPr>
          <w:rFonts w:cstheme="minorHAnsi"/>
        </w:rPr>
      </w:pPr>
      <w:r w:rsidRPr="006A1D6F">
        <w:rPr>
          <w:rFonts w:cstheme="minorHAnsi"/>
        </w:rPr>
        <w:t>Ostvarena noćenjima prema lokaciji objekta u 2022. su sljedeća:</w:t>
      </w:r>
    </w:p>
    <w:tbl>
      <w:tblPr>
        <w:tblStyle w:val="Reetkatablice"/>
        <w:tblW w:w="0" w:type="auto"/>
        <w:tblLook w:val="04A0" w:firstRow="1" w:lastRow="0" w:firstColumn="1" w:lastColumn="0" w:noHBand="0" w:noVBand="1"/>
      </w:tblPr>
      <w:tblGrid>
        <w:gridCol w:w="1119"/>
        <w:gridCol w:w="1220"/>
        <w:gridCol w:w="1137"/>
        <w:gridCol w:w="1153"/>
        <w:gridCol w:w="1137"/>
        <w:gridCol w:w="1137"/>
        <w:gridCol w:w="1087"/>
        <w:gridCol w:w="1070"/>
      </w:tblGrid>
      <w:tr w:rsidR="006A1D6F" w:rsidRPr="006A1D6F" w:rsidTr="006A1D6F">
        <w:trPr>
          <w:trHeight w:val="855"/>
        </w:trPr>
        <w:tc>
          <w:tcPr>
            <w:tcW w:w="1300" w:type="dxa"/>
            <w:hideMark/>
          </w:tcPr>
          <w:p w:rsidR="006A1D6F" w:rsidRPr="006A1D6F" w:rsidRDefault="006A1D6F" w:rsidP="006A1D6F">
            <w:pPr>
              <w:rPr>
                <w:rFonts w:cstheme="minorHAnsi"/>
                <w:b/>
                <w:bCs/>
                <w:sz w:val="18"/>
                <w:szCs w:val="18"/>
              </w:rPr>
            </w:pPr>
            <w:r w:rsidRPr="006A1D6F">
              <w:rPr>
                <w:rFonts w:cstheme="minorHAnsi"/>
                <w:b/>
                <w:bCs/>
                <w:sz w:val="18"/>
                <w:szCs w:val="18"/>
              </w:rPr>
              <w:t>Brseč</w:t>
            </w:r>
            <w:r w:rsidRPr="006A1D6F">
              <w:rPr>
                <w:rFonts w:cstheme="minorHAnsi"/>
                <w:b/>
                <w:bCs/>
                <w:sz w:val="18"/>
                <w:szCs w:val="18"/>
              </w:rPr>
              <w:br/>
              <w:t>Broj noćenja</w:t>
            </w:r>
          </w:p>
        </w:tc>
        <w:tc>
          <w:tcPr>
            <w:tcW w:w="1420" w:type="dxa"/>
            <w:hideMark/>
          </w:tcPr>
          <w:p w:rsidR="006A1D6F" w:rsidRPr="006A1D6F" w:rsidRDefault="006A1D6F" w:rsidP="006A1D6F">
            <w:pPr>
              <w:rPr>
                <w:rFonts w:cstheme="minorHAnsi"/>
                <w:b/>
                <w:bCs/>
                <w:sz w:val="18"/>
                <w:szCs w:val="18"/>
              </w:rPr>
            </w:pPr>
            <w:r w:rsidRPr="006A1D6F">
              <w:rPr>
                <w:rFonts w:cstheme="minorHAnsi"/>
                <w:b/>
                <w:bCs/>
                <w:sz w:val="18"/>
                <w:szCs w:val="18"/>
              </w:rPr>
              <w:t>Brseč</w:t>
            </w:r>
            <w:r w:rsidRPr="006A1D6F">
              <w:rPr>
                <w:rFonts w:cstheme="minorHAnsi"/>
                <w:b/>
                <w:bCs/>
                <w:sz w:val="18"/>
                <w:szCs w:val="18"/>
              </w:rPr>
              <w:br/>
              <w:t>Broj dolazaka</w:t>
            </w:r>
          </w:p>
        </w:tc>
        <w:tc>
          <w:tcPr>
            <w:tcW w:w="1320" w:type="dxa"/>
            <w:hideMark/>
          </w:tcPr>
          <w:p w:rsidR="006A1D6F" w:rsidRPr="006A1D6F" w:rsidRDefault="006A1D6F" w:rsidP="006A1D6F">
            <w:pPr>
              <w:rPr>
                <w:rFonts w:cstheme="minorHAnsi"/>
                <w:b/>
                <w:bCs/>
                <w:sz w:val="18"/>
                <w:szCs w:val="18"/>
              </w:rPr>
            </w:pPr>
            <w:r w:rsidRPr="006A1D6F">
              <w:rPr>
                <w:rFonts w:cstheme="minorHAnsi"/>
                <w:b/>
                <w:bCs/>
                <w:sz w:val="18"/>
                <w:szCs w:val="18"/>
              </w:rPr>
              <w:t>Golovik</w:t>
            </w:r>
            <w:r w:rsidRPr="006A1D6F">
              <w:rPr>
                <w:rFonts w:cstheme="minorHAnsi"/>
                <w:b/>
                <w:bCs/>
                <w:sz w:val="18"/>
                <w:szCs w:val="18"/>
              </w:rPr>
              <w:br/>
              <w:t>Broj noćenja</w:t>
            </w:r>
          </w:p>
        </w:tc>
        <w:tc>
          <w:tcPr>
            <w:tcW w:w="1340" w:type="dxa"/>
            <w:hideMark/>
          </w:tcPr>
          <w:p w:rsidR="006A1D6F" w:rsidRPr="006A1D6F" w:rsidRDefault="006A1D6F" w:rsidP="006A1D6F">
            <w:pPr>
              <w:rPr>
                <w:rFonts w:cstheme="minorHAnsi"/>
                <w:b/>
                <w:bCs/>
                <w:sz w:val="18"/>
                <w:szCs w:val="18"/>
              </w:rPr>
            </w:pPr>
            <w:r w:rsidRPr="006A1D6F">
              <w:rPr>
                <w:rFonts w:cstheme="minorHAnsi"/>
                <w:b/>
                <w:bCs/>
                <w:sz w:val="18"/>
                <w:szCs w:val="18"/>
              </w:rPr>
              <w:t>Golovik</w:t>
            </w:r>
            <w:r w:rsidRPr="006A1D6F">
              <w:rPr>
                <w:rFonts w:cstheme="minorHAnsi"/>
                <w:b/>
                <w:bCs/>
                <w:sz w:val="18"/>
                <w:szCs w:val="18"/>
              </w:rPr>
              <w:br/>
              <w:t>Broj dolazaka</w:t>
            </w:r>
          </w:p>
        </w:tc>
        <w:tc>
          <w:tcPr>
            <w:tcW w:w="1320" w:type="dxa"/>
            <w:hideMark/>
          </w:tcPr>
          <w:p w:rsidR="006A1D6F" w:rsidRPr="006A1D6F" w:rsidRDefault="006A1D6F" w:rsidP="006A1D6F">
            <w:pPr>
              <w:rPr>
                <w:rFonts w:cstheme="minorHAnsi"/>
                <w:b/>
                <w:bCs/>
                <w:sz w:val="18"/>
                <w:szCs w:val="18"/>
              </w:rPr>
            </w:pPr>
            <w:r w:rsidRPr="006A1D6F">
              <w:rPr>
                <w:rFonts w:cstheme="minorHAnsi"/>
                <w:b/>
                <w:bCs/>
                <w:sz w:val="18"/>
                <w:szCs w:val="18"/>
              </w:rPr>
              <w:t>Grabrova</w:t>
            </w:r>
            <w:r w:rsidRPr="006A1D6F">
              <w:rPr>
                <w:rFonts w:cstheme="minorHAnsi"/>
                <w:b/>
                <w:bCs/>
                <w:sz w:val="18"/>
                <w:szCs w:val="18"/>
              </w:rPr>
              <w:br/>
              <w:t>Broj noćenja</w:t>
            </w:r>
          </w:p>
        </w:tc>
        <w:tc>
          <w:tcPr>
            <w:tcW w:w="1320" w:type="dxa"/>
            <w:hideMark/>
          </w:tcPr>
          <w:p w:rsidR="006A1D6F" w:rsidRPr="006A1D6F" w:rsidRDefault="006A1D6F" w:rsidP="006A1D6F">
            <w:pPr>
              <w:rPr>
                <w:rFonts w:cstheme="minorHAnsi"/>
                <w:b/>
                <w:bCs/>
                <w:sz w:val="18"/>
                <w:szCs w:val="18"/>
              </w:rPr>
            </w:pPr>
            <w:r w:rsidRPr="006A1D6F">
              <w:rPr>
                <w:rFonts w:cstheme="minorHAnsi"/>
                <w:b/>
                <w:bCs/>
                <w:sz w:val="18"/>
                <w:szCs w:val="18"/>
              </w:rPr>
              <w:t>Grabrova</w:t>
            </w:r>
            <w:r w:rsidRPr="006A1D6F">
              <w:rPr>
                <w:rFonts w:cstheme="minorHAnsi"/>
                <w:b/>
                <w:bCs/>
                <w:sz w:val="18"/>
                <w:szCs w:val="18"/>
              </w:rPr>
              <w:br/>
              <w:t>Broj dolazaka</w:t>
            </w:r>
          </w:p>
        </w:tc>
        <w:tc>
          <w:tcPr>
            <w:tcW w:w="1260" w:type="dxa"/>
            <w:hideMark/>
          </w:tcPr>
          <w:p w:rsidR="006A1D6F" w:rsidRPr="006A1D6F" w:rsidRDefault="006A1D6F" w:rsidP="006A1D6F">
            <w:pPr>
              <w:rPr>
                <w:rFonts w:cstheme="minorHAnsi"/>
                <w:b/>
                <w:bCs/>
                <w:sz w:val="18"/>
                <w:szCs w:val="18"/>
              </w:rPr>
            </w:pPr>
            <w:r w:rsidRPr="006A1D6F">
              <w:rPr>
                <w:rFonts w:cstheme="minorHAnsi"/>
                <w:b/>
                <w:bCs/>
                <w:sz w:val="18"/>
                <w:szCs w:val="18"/>
              </w:rPr>
              <w:t>Kalac</w:t>
            </w:r>
            <w:r w:rsidRPr="006A1D6F">
              <w:rPr>
                <w:rFonts w:cstheme="minorHAnsi"/>
                <w:b/>
                <w:bCs/>
                <w:sz w:val="18"/>
                <w:szCs w:val="18"/>
              </w:rPr>
              <w:br/>
              <w:t>Broj noćenja</w:t>
            </w:r>
          </w:p>
        </w:tc>
        <w:tc>
          <w:tcPr>
            <w:tcW w:w="1240" w:type="dxa"/>
            <w:hideMark/>
          </w:tcPr>
          <w:p w:rsidR="006A1D6F" w:rsidRPr="006A1D6F" w:rsidRDefault="006A1D6F" w:rsidP="006A1D6F">
            <w:pPr>
              <w:rPr>
                <w:rFonts w:cstheme="minorHAnsi"/>
                <w:b/>
                <w:bCs/>
                <w:sz w:val="18"/>
                <w:szCs w:val="18"/>
              </w:rPr>
            </w:pPr>
            <w:r w:rsidRPr="006A1D6F">
              <w:rPr>
                <w:rFonts w:cstheme="minorHAnsi"/>
                <w:b/>
                <w:bCs/>
                <w:sz w:val="18"/>
                <w:szCs w:val="18"/>
              </w:rPr>
              <w:t>Kalac</w:t>
            </w:r>
            <w:r w:rsidRPr="006A1D6F">
              <w:rPr>
                <w:rFonts w:cstheme="minorHAnsi"/>
                <w:b/>
                <w:bCs/>
                <w:sz w:val="18"/>
                <w:szCs w:val="18"/>
              </w:rPr>
              <w:br/>
              <w:t>Broj dolazaka</w:t>
            </w:r>
          </w:p>
        </w:tc>
      </w:tr>
      <w:tr w:rsidR="006A1D6F" w:rsidRPr="006A1D6F" w:rsidTr="006A1D6F">
        <w:trPr>
          <w:trHeight w:val="276"/>
        </w:trPr>
        <w:tc>
          <w:tcPr>
            <w:tcW w:w="1300" w:type="dxa"/>
            <w:noWrap/>
            <w:hideMark/>
          </w:tcPr>
          <w:p w:rsidR="006A1D6F" w:rsidRPr="006A1D6F" w:rsidRDefault="006A1D6F" w:rsidP="006A1D6F">
            <w:pPr>
              <w:rPr>
                <w:rFonts w:cstheme="minorHAnsi"/>
                <w:b/>
                <w:bCs/>
                <w:sz w:val="18"/>
                <w:szCs w:val="18"/>
              </w:rPr>
            </w:pPr>
            <w:r w:rsidRPr="006A1D6F">
              <w:rPr>
                <w:rFonts w:cstheme="minorHAnsi"/>
                <w:b/>
                <w:bCs/>
                <w:sz w:val="18"/>
                <w:szCs w:val="18"/>
              </w:rPr>
              <w:t>19.356</w:t>
            </w:r>
          </w:p>
        </w:tc>
        <w:tc>
          <w:tcPr>
            <w:tcW w:w="1420" w:type="dxa"/>
            <w:noWrap/>
            <w:hideMark/>
          </w:tcPr>
          <w:p w:rsidR="006A1D6F" w:rsidRPr="006A1D6F" w:rsidRDefault="006A1D6F" w:rsidP="006A1D6F">
            <w:pPr>
              <w:rPr>
                <w:rFonts w:cstheme="minorHAnsi"/>
                <w:b/>
                <w:bCs/>
                <w:sz w:val="18"/>
                <w:szCs w:val="18"/>
              </w:rPr>
            </w:pPr>
            <w:r w:rsidRPr="006A1D6F">
              <w:rPr>
                <w:rFonts w:cstheme="minorHAnsi"/>
                <w:b/>
                <w:bCs/>
                <w:sz w:val="18"/>
                <w:szCs w:val="18"/>
              </w:rPr>
              <w:t>3.201</w:t>
            </w:r>
          </w:p>
        </w:tc>
        <w:tc>
          <w:tcPr>
            <w:tcW w:w="1320" w:type="dxa"/>
            <w:noWrap/>
            <w:hideMark/>
          </w:tcPr>
          <w:p w:rsidR="006A1D6F" w:rsidRPr="006A1D6F" w:rsidRDefault="006A1D6F" w:rsidP="006A1D6F">
            <w:pPr>
              <w:rPr>
                <w:rFonts w:cstheme="minorHAnsi"/>
                <w:b/>
                <w:bCs/>
                <w:sz w:val="18"/>
                <w:szCs w:val="18"/>
              </w:rPr>
            </w:pPr>
            <w:r w:rsidRPr="006A1D6F">
              <w:rPr>
                <w:rFonts w:cstheme="minorHAnsi"/>
                <w:b/>
                <w:bCs/>
                <w:sz w:val="18"/>
                <w:szCs w:val="18"/>
              </w:rPr>
              <w:t>4.720</w:t>
            </w:r>
          </w:p>
        </w:tc>
        <w:tc>
          <w:tcPr>
            <w:tcW w:w="1340" w:type="dxa"/>
            <w:noWrap/>
            <w:hideMark/>
          </w:tcPr>
          <w:p w:rsidR="006A1D6F" w:rsidRPr="006A1D6F" w:rsidRDefault="006A1D6F" w:rsidP="006A1D6F">
            <w:pPr>
              <w:rPr>
                <w:rFonts w:cstheme="minorHAnsi"/>
                <w:b/>
                <w:bCs/>
                <w:sz w:val="18"/>
                <w:szCs w:val="18"/>
              </w:rPr>
            </w:pPr>
            <w:r w:rsidRPr="006A1D6F">
              <w:rPr>
                <w:rFonts w:cstheme="minorHAnsi"/>
                <w:b/>
                <w:bCs/>
                <w:sz w:val="18"/>
                <w:szCs w:val="18"/>
              </w:rPr>
              <w:t>746</w:t>
            </w:r>
          </w:p>
        </w:tc>
        <w:tc>
          <w:tcPr>
            <w:tcW w:w="1320" w:type="dxa"/>
            <w:noWrap/>
            <w:hideMark/>
          </w:tcPr>
          <w:p w:rsidR="006A1D6F" w:rsidRPr="006A1D6F" w:rsidRDefault="006A1D6F" w:rsidP="006A1D6F">
            <w:pPr>
              <w:rPr>
                <w:rFonts w:cstheme="minorHAnsi"/>
                <w:b/>
                <w:bCs/>
                <w:sz w:val="18"/>
                <w:szCs w:val="18"/>
              </w:rPr>
            </w:pPr>
            <w:r w:rsidRPr="006A1D6F">
              <w:rPr>
                <w:rFonts w:cstheme="minorHAnsi"/>
                <w:b/>
                <w:bCs/>
                <w:sz w:val="18"/>
                <w:szCs w:val="18"/>
              </w:rPr>
              <w:t>1.328</w:t>
            </w:r>
          </w:p>
        </w:tc>
        <w:tc>
          <w:tcPr>
            <w:tcW w:w="1320" w:type="dxa"/>
            <w:noWrap/>
            <w:hideMark/>
          </w:tcPr>
          <w:p w:rsidR="006A1D6F" w:rsidRPr="006A1D6F" w:rsidRDefault="006A1D6F" w:rsidP="006A1D6F">
            <w:pPr>
              <w:rPr>
                <w:rFonts w:cstheme="minorHAnsi"/>
                <w:b/>
                <w:bCs/>
                <w:sz w:val="18"/>
                <w:szCs w:val="18"/>
              </w:rPr>
            </w:pPr>
            <w:r w:rsidRPr="006A1D6F">
              <w:rPr>
                <w:rFonts w:cstheme="minorHAnsi"/>
                <w:b/>
                <w:bCs/>
                <w:sz w:val="18"/>
                <w:szCs w:val="18"/>
              </w:rPr>
              <w:t>129</w:t>
            </w:r>
          </w:p>
        </w:tc>
        <w:tc>
          <w:tcPr>
            <w:tcW w:w="1260" w:type="dxa"/>
            <w:noWrap/>
            <w:hideMark/>
          </w:tcPr>
          <w:p w:rsidR="006A1D6F" w:rsidRPr="006A1D6F" w:rsidRDefault="006A1D6F" w:rsidP="006A1D6F">
            <w:pPr>
              <w:rPr>
                <w:rFonts w:cstheme="minorHAnsi"/>
                <w:b/>
                <w:bCs/>
                <w:sz w:val="18"/>
                <w:szCs w:val="18"/>
              </w:rPr>
            </w:pPr>
            <w:r w:rsidRPr="006A1D6F">
              <w:rPr>
                <w:rFonts w:cstheme="minorHAnsi"/>
                <w:b/>
                <w:bCs/>
                <w:sz w:val="18"/>
                <w:szCs w:val="18"/>
              </w:rPr>
              <w:t>5.475</w:t>
            </w:r>
          </w:p>
        </w:tc>
        <w:tc>
          <w:tcPr>
            <w:tcW w:w="1240" w:type="dxa"/>
            <w:noWrap/>
            <w:hideMark/>
          </w:tcPr>
          <w:p w:rsidR="006A1D6F" w:rsidRPr="006A1D6F" w:rsidRDefault="006A1D6F" w:rsidP="006A1D6F">
            <w:pPr>
              <w:rPr>
                <w:rFonts w:cstheme="minorHAnsi"/>
                <w:b/>
                <w:bCs/>
                <w:sz w:val="18"/>
                <w:szCs w:val="18"/>
              </w:rPr>
            </w:pPr>
            <w:r w:rsidRPr="006A1D6F">
              <w:rPr>
                <w:rFonts w:cstheme="minorHAnsi"/>
                <w:b/>
                <w:bCs/>
                <w:sz w:val="18"/>
                <w:szCs w:val="18"/>
              </w:rPr>
              <w:t>605</w:t>
            </w:r>
          </w:p>
        </w:tc>
      </w:tr>
      <w:tr w:rsidR="006A1D6F" w:rsidRPr="006A1D6F" w:rsidTr="006A1D6F">
        <w:trPr>
          <w:trHeight w:val="276"/>
        </w:trPr>
        <w:tc>
          <w:tcPr>
            <w:tcW w:w="1300" w:type="dxa"/>
            <w:noWrap/>
            <w:hideMark/>
          </w:tcPr>
          <w:p w:rsidR="006A1D6F" w:rsidRPr="006A1D6F" w:rsidRDefault="006A1D6F">
            <w:pPr>
              <w:rPr>
                <w:rFonts w:cstheme="minorHAnsi"/>
                <w:b/>
                <w:bCs/>
                <w:sz w:val="18"/>
                <w:szCs w:val="18"/>
              </w:rPr>
            </w:pPr>
            <w:r w:rsidRPr="006A1D6F">
              <w:rPr>
                <w:rFonts w:cstheme="minorHAnsi"/>
                <w:b/>
                <w:bCs/>
                <w:sz w:val="18"/>
                <w:szCs w:val="18"/>
              </w:rPr>
              <w:t> </w:t>
            </w:r>
          </w:p>
        </w:tc>
        <w:tc>
          <w:tcPr>
            <w:tcW w:w="1420" w:type="dxa"/>
            <w:noWrap/>
            <w:hideMark/>
          </w:tcPr>
          <w:p w:rsidR="006A1D6F" w:rsidRPr="006A1D6F" w:rsidRDefault="006A1D6F">
            <w:pPr>
              <w:rPr>
                <w:rFonts w:cstheme="minorHAnsi"/>
                <w:b/>
                <w:bCs/>
                <w:sz w:val="18"/>
                <w:szCs w:val="18"/>
              </w:rPr>
            </w:pPr>
            <w:r w:rsidRPr="006A1D6F">
              <w:rPr>
                <w:rFonts w:cstheme="minorHAnsi"/>
                <w:b/>
                <w:bCs/>
                <w:sz w:val="18"/>
                <w:szCs w:val="18"/>
              </w:rPr>
              <w:t> </w:t>
            </w:r>
          </w:p>
        </w:tc>
        <w:tc>
          <w:tcPr>
            <w:tcW w:w="1320" w:type="dxa"/>
            <w:noWrap/>
            <w:hideMark/>
          </w:tcPr>
          <w:p w:rsidR="006A1D6F" w:rsidRPr="006A1D6F" w:rsidRDefault="006A1D6F">
            <w:pPr>
              <w:rPr>
                <w:rFonts w:cstheme="minorHAnsi"/>
                <w:b/>
                <w:bCs/>
                <w:sz w:val="18"/>
                <w:szCs w:val="18"/>
              </w:rPr>
            </w:pPr>
            <w:r w:rsidRPr="006A1D6F">
              <w:rPr>
                <w:rFonts w:cstheme="minorHAnsi"/>
                <w:b/>
                <w:bCs/>
                <w:sz w:val="18"/>
                <w:szCs w:val="18"/>
              </w:rPr>
              <w:t> </w:t>
            </w:r>
          </w:p>
        </w:tc>
        <w:tc>
          <w:tcPr>
            <w:tcW w:w="1340" w:type="dxa"/>
            <w:noWrap/>
            <w:hideMark/>
          </w:tcPr>
          <w:p w:rsidR="006A1D6F" w:rsidRPr="006A1D6F" w:rsidRDefault="006A1D6F">
            <w:pPr>
              <w:rPr>
                <w:rFonts w:cstheme="minorHAnsi"/>
                <w:b/>
                <w:bCs/>
                <w:sz w:val="18"/>
                <w:szCs w:val="18"/>
              </w:rPr>
            </w:pPr>
            <w:r w:rsidRPr="006A1D6F">
              <w:rPr>
                <w:rFonts w:cstheme="minorHAnsi"/>
                <w:b/>
                <w:bCs/>
                <w:sz w:val="18"/>
                <w:szCs w:val="18"/>
              </w:rPr>
              <w:t> </w:t>
            </w:r>
          </w:p>
        </w:tc>
        <w:tc>
          <w:tcPr>
            <w:tcW w:w="1320" w:type="dxa"/>
            <w:noWrap/>
            <w:hideMark/>
          </w:tcPr>
          <w:p w:rsidR="006A1D6F" w:rsidRPr="006A1D6F" w:rsidRDefault="006A1D6F">
            <w:pPr>
              <w:rPr>
                <w:rFonts w:cstheme="minorHAnsi"/>
                <w:b/>
                <w:bCs/>
                <w:sz w:val="18"/>
                <w:szCs w:val="18"/>
              </w:rPr>
            </w:pPr>
            <w:r w:rsidRPr="006A1D6F">
              <w:rPr>
                <w:rFonts w:cstheme="minorHAnsi"/>
                <w:b/>
                <w:bCs/>
                <w:sz w:val="18"/>
                <w:szCs w:val="18"/>
              </w:rPr>
              <w:t> </w:t>
            </w:r>
          </w:p>
        </w:tc>
        <w:tc>
          <w:tcPr>
            <w:tcW w:w="1320" w:type="dxa"/>
            <w:noWrap/>
            <w:hideMark/>
          </w:tcPr>
          <w:p w:rsidR="006A1D6F" w:rsidRPr="006A1D6F" w:rsidRDefault="006A1D6F">
            <w:pPr>
              <w:rPr>
                <w:rFonts w:cstheme="minorHAnsi"/>
                <w:b/>
                <w:bCs/>
                <w:sz w:val="18"/>
                <w:szCs w:val="18"/>
              </w:rPr>
            </w:pPr>
            <w:r w:rsidRPr="006A1D6F">
              <w:rPr>
                <w:rFonts w:cstheme="minorHAnsi"/>
                <w:b/>
                <w:bCs/>
                <w:sz w:val="18"/>
                <w:szCs w:val="18"/>
              </w:rPr>
              <w:t> </w:t>
            </w:r>
          </w:p>
        </w:tc>
        <w:tc>
          <w:tcPr>
            <w:tcW w:w="1260" w:type="dxa"/>
            <w:noWrap/>
            <w:hideMark/>
          </w:tcPr>
          <w:p w:rsidR="006A1D6F" w:rsidRPr="006A1D6F" w:rsidRDefault="006A1D6F">
            <w:pPr>
              <w:rPr>
                <w:rFonts w:cstheme="minorHAnsi"/>
                <w:b/>
                <w:bCs/>
                <w:sz w:val="18"/>
                <w:szCs w:val="18"/>
              </w:rPr>
            </w:pPr>
            <w:r w:rsidRPr="006A1D6F">
              <w:rPr>
                <w:rFonts w:cstheme="minorHAnsi"/>
                <w:b/>
                <w:bCs/>
                <w:sz w:val="18"/>
                <w:szCs w:val="18"/>
              </w:rPr>
              <w:t> </w:t>
            </w:r>
          </w:p>
        </w:tc>
        <w:tc>
          <w:tcPr>
            <w:tcW w:w="1240" w:type="dxa"/>
            <w:noWrap/>
            <w:hideMark/>
          </w:tcPr>
          <w:p w:rsidR="006A1D6F" w:rsidRPr="006A1D6F" w:rsidRDefault="006A1D6F">
            <w:pPr>
              <w:rPr>
                <w:rFonts w:cstheme="minorHAnsi"/>
                <w:b/>
                <w:bCs/>
                <w:sz w:val="18"/>
                <w:szCs w:val="18"/>
              </w:rPr>
            </w:pPr>
            <w:r w:rsidRPr="006A1D6F">
              <w:rPr>
                <w:rFonts w:cstheme="minorHAnsi"/>
                <w:b/>
                <w:bCs/>
                <w:sz w:val="18"/>
                <w:szCs w:val="18"/>
              </w:rPr>
              <w:t> </w:t>
            </w:r>
          </w:p>
        </w:tc>
      </w:tr>
      <w:tr w:rsidR="006A1D6F" w:rsidRPr="006A1D6F" w:rsidTr="006A1D6F">
        <w:trPr>
          <w:trHeight w:val="276"/>
        </w:trPr>
        <w:tc>
          <w:tcPr>
            <w:tcW w:w="1300" w:type="dxa"/>
            <w:noWrap/>
            <w:hideMark/>
          </w:tcPr>
          <w:p w:rsidR="006A1D6F" w:rsidRPr="006A1D6F" w:rsidRDefault="006A1D6F" w:rsidP="006A1D6F">
            <w:pPr>
              <w:rPr>
                <w:rFonts w:cstheme="minorHAnsi"/>
                <w:b/>
                <w:bCs/>
                <w:sz w:val="18"/>
                <w:szCs w:val="18"/>
              </w:rPr>
            </w:pPr>
            <w:r w:rsidRPr="006A1D6F">
              <w:rPr>
                <w:rFonts w:cstheme="minorHAnsi"/>
                <w:b/>
                <w:bCs/>
                <w:sz w:val="18"/>
                <w:szCs w:val="18"/>
              </w:rPr>
              <w:t>19.356</w:t>
            </w:r>
          </w:p>
        </w:tc>
        <w:tc>
          <w:tcPr>
            <w:tcW w:w="1420" w:type="dxa"/>
            <w:noWrap/>
            <w:hideMark/>
          </w:tcPr>
          <w:p w:rsidR="006A1D6F" w:rsidRPr="006A1D6F" w:rsidRDefault="006A1D6F" w:rsidP="006A1D6F">
            <w:pPr>
              <w:rPr>
                <w:rFonts w:cstheme="minorHAnsi"/>
                <w:b/>
                <w:bCs/>
                <w:sz w:val="18"/>
                <w:szCs w:val="18"/>
              </w:rPr>
            </w:pPr>
            <w:r w:rsidRPr="006A1D6F">
              <w:rPr>
                <w:rFonts w:cstheme="minorHAnsi"/>
                <w:b/>
                <w:bCs/>
                <w:sz w:val="18"/>
                <w:szCs w:val="18"/>
              </w:rPr>
              <w:t>3.201</w:t>
            </w:r>
          </w:p>
        </w:tc>
        <w:tc>
          <w:tcPr>
            <w:tcW w:w="1320" w:type="dxa"/>
            <w:noWrap/>
            <w:hideMark/>
          </w:tcPr>
          <w:p w:rsidR="006A1D6F" w:rsidRPr="006A1D6F" w:rsidRDefault="006A1D6F" w:rsidP="006A1D6F">
            <w:pPr>
              <w:rPr>
                <w:rFonts w:cstheme="minorHAnsi"/>
                <w:b/>
                <w:bCs/>
                <w:sz w:val="18"/>
                <w:szCs w:val="18"/>
              </w:rPr>
            </w:pPr>
            <w:r w:rsidRPr="006A1D6F">
              <w:rPr>
                <w:rFonts w:cstheme="minorHAnsi"/>
                <w:b/>
                <w:bCs/>
                <w:sz w:val="18"/>
                <w:szCs w:val="18"/>
              </w:rPr>
              <w:t>4.720</w:t>
            </w:r>
          </w:p>
        </w:tc>
        <w:tc>
          <w:tcPr>
            <w:tcW w:w="1340" w:type="dxa"/>
            <w:noWrap/>
            <w:hideMark/>
          </w:tcPr>
          <w:p w:rsidR="006A1D6F" w:rsidRPr="006A1D6F" w:rsidRDefault="006A1D6F" w:rsidP="006A1D6F">
            <w:pPr>
              <w:rPr>
                <w:rFonts w:cstheme="minorHAnsi"/>
                <w:b/>
                <w:bCs/>
                <w:sz w:val="18"/>
                <w:szCs w:val="18"/>
              </w:rPr>
            </w:pPr>
            <w:r w:rsidRPr="006A1D6F">
              <w:rPr>
                <w:rFonts w:cstheme="minorHAnsi"/>
                <w:b/>
                <w:bCs/>
                <w:sz w:val="18"/>
                <w:szCs w:val="18"/>
              </w:rPr>
              <w:t>746</w:t>
            </w:r>
          </w:p>
        </w:tc>
        <w:tc>
          <w:tcPr>
            <w:tcW w:w="1320" w:type="dxa"/>
            <w:noWrap/>
            <w:hideMark/>
          </w:tcPr>
          <w:p w:rsidR="006A1D6F" w:rsidRPr="006A1D6F" w:rsidRDefault="006A1D6F" w:rsidP="006A1D6F">
            <w:pPr>
              <w:rPr>
                <w:rFonts w:cstheme="minorHAnsi"/>
                <w:b/>
                <w:bCs/>
                <w:sz w:val="18"/>
                <w:szCs w:val="18"/>
              </w:rPr>
            </w:pPr>
            <w:r w:rsidRPr="006A1D6F">
              <w:rPr>
                <w:rFonts w:cstheme="minorHAnsi"/>
                <w:b/>
                <w:bCs/>
                <w:sz w:val="18"/>
                <w:szCs w:val="18"/>
              </w:rPr>
              <w:t>1.328</w:t>
            </w:r>
          </w:p>
        </w:tc>
        <w:tc>
          <w:tcPr>
            <w:tcW w:w="1320" w:type="dxa"/>
            <w:noWrap/>
            <w:hideMark/>
          </w:tcPr>
          <w:p w:rsidR="006A1D6F" w:rsidRPr="006A1D6F" w:rsidRDefault="006A1D6F" w:rsidP="006A1D6F">
            <w:pPr>
              <w:rPr>
                <w:rFonts w:cstheme="minorHAnsi"/>
                <w:b/>
                <w:bCs/>
                <w:sz w:val="18"/>
                <w:szCs w:val="18"/>
              </w:rPr>
            </w:pPr>
            <w:r w:rsidRPr="006A1D6F">
              <w:rPr>
                <w:rFonts w:cstheme="minorHAnsi"/>
                <w:b/>
                <w:bCs/>
                <w:sz w:val="18"/>
                <w:szCs w:val="18"/>
              </w:rPr>
              <w:t>129</w:t>
            </w:r>
          </w:p>
        </w:tc>
        <w:tc>
          <w:tcPr>
            <w:tcW w:w="1260" w:type="dxa"/>
            <w:noWrap/>
            <w:hideMark/>
          </w:tcPr>
          <w:p w:rsidR="006A1D6F" w:rsidRPr="006A1D6F" w:rsidRDefault="006A1D6F" w:rsidP="006A1D6F">
            <w:pPr>
              <w:rPr>
                <w:rFonts w:cstheme="minorHAnsi"/>
                <w:b/>
                <w:bCs/>
                <w:sz w:val="18"/>
                <w:szCs w:val="18"/>
              </w:rPr>
            </w:pPr>
            <w:r w:rsidRPr="006A1D6F">
              <w:rPr>
                <w:rFonts w:cstheme="minorHAnsi"/>
                <w:b/>
                <w:bCs/>
                <w:sz w:val="18"/>
                <w:szCs w:val="18"/>
              </w:rPr>
              <w:t>5.475</w:t>
            </w:r>
          </w:p>
        </w:tc>
        <w:tc>
          <w:tcPr>
            <w:tcW w:w="1240" w:type="dxa"/>
            <w:noWrap/>
            <w:hideMark/>
          </w:tcPr>
          <w:p w:rsidR="006A1D6F" w:rsidRPr="006A1D6F" w:rsidRDefault="006A1D6F" w:rsidP="006A1D6F">
            <w:pPr>
              <w:rPr>
                <w:rFonts w:cstheme="minorHAnsi"/>
                <w:b/>
                <w:bCs/>
                <w:sz w:val="18"/>
                <w:szCs w:val="18"/>
              </w:rPr>
            </w:pPr>
            <w:r w:rsidRPr="006A1D6F">
              <w:rPr>
                <w:rFonts w:cstheme="minorHAnsi"/>
                <w:b/>
                <w:bCs/>
                <w:sz w:val="18"/>
                <w:szCs w:val="18"/>
              </w:rPr>
              <w:t>605</w:t>
            </w:r>
          </w:p>
        </w:tc>
      </w:tr>
    </w:tbl>
    <w:p w:rsidR="006A1D6F" w:rsidRPr="006A1D6F" w:rsidRDefault="006A1D6F">
      <w:pPr>
        <w:rPr>
          <w:rFonts w:cstheme="minorHAnsi"/>
          <w:b/>
          <w:bCs/>
          <w:sz w:val="18"/>
          <w:szCs w:val="18"/>
        </w:rPr>
      </w:pPr>
    </w:p>
    <w:tbl>
      <w:tblPr>
        <w:tblStyle w:val="Reetkatablice"/>
        <w:tblW w:w="0" w:type="auto"/>
        <w:tblLook w:val="04A0" w:firstRow="1" w:lastRow="0" w:firstColumn="1" w:lastColumn="0" w:noHBand="0" w:noVBand="1"/>
      </w:tblPr>
      <w:tblGrid>
        <w:gridCol w:w="1211"/>
        <w:gridCol w:w="1256"/>
        <w:gridCol w:w="997"/>
        <w:gridCol w:w="1089"/>
        <w:gridCol w:w="1012"/>
        <w:gridCol w:w="1043"/>
        <w:gridCol w:w="1226"/>
        <w:gridCol w:w="1226"/>
      </w:tblGrid>
      <w:tr w:rsidR="006A1D6F" w:rsidRPr="006A1D6F" w:rsidTr="006A1D6F">
        <w:trPr>
          <w:trHeight w:val="855"/>
        </w:trPr>
        <w:tc>
          <w:tcPr>
            <w:tcW w:w="1520" w:type="dxa"/>
            <w:hideMark/>
          </w:tcPr>
          <w:p w:rsidR="006A1D6F" w:rsidRPr="006A1D6F" w:rsidRDefault="006A1D6F" w:rsidP="006A1D6F">
            <w:pPr>
              <w:rPr>
                <w:rFonts w:cstheme="minorHAnsi"/>
                <w:b/>
                <w:bCs/>
                <w:sz w:val="18"/>
                <w:szCs w:val="18"/>
              </w:rPr>
            </w:pPr>
            <w:r w:rsidRPr="006A1D6F">
              <w:rPr>
                <w:rFonts w:cstheme="minorHAnsi"/>
                <w:b/>
                <w:bCs/>
                <w:sz w:val="18"/>
                <w:szCs w:val="18"/>
              </w:rPr>
              <w:t>Kraj (Mošćenička Draga)</w:t>
            </w:r>
            <w:r w:rsidRPr="006A1D6F">
              <w:rPr>
                <w:rFonts w:cstheme="minorHAnsi"/>
                <w:b/>
                <w:bCs/>
                <w:sz w:val="18"/>
                <w:szCs w:val="18"/>
              </w:rPr>
              <w:br/>
              <w:t>Broj noćenja</w:t>
            </w:r>
          </w:p>
        </w:tc>
        <w:tc>
          <w:tcPr>
            <w:tcW w:w="1580" w:type="dxa"/>
            <w:hideMark/>
          </w:tcPr>
          <w:p w:rsidR="006A1D6F" w:rsidRPr="006A1D6F" w:rsidRDefault="006A1D6F" w:rsidP="006A1D6F">
            <w:pPr>
              <w:rPr>
                <w:rFonts w:cstheme="minorHAnsi"/>
                <w:b/>
                <w:bCs/>
                <w:sz w:val="18"/>
                <w:szCs w:val="18"/>
              </w:rPr>
            </w:pPr>
            <w:r w:rsidRPr="006A1D6F">
              <w:rPr>
                <w:rFonts w:cstheme="minorHAnsi"/>
                <w:b/>
                <w:bCs/>
                <w:sz w:val="18"/>
                <w:szCs w:val="18"/>
              </w:rPr>
              <w:t>Kraj (Mošćenička Draga)</w:t>
            </w:r>
            <w:r w:rsidRPr="006A1D6F">
              <w:rPr>
                <w:rFonts w:cstheme="minorHAnsi"/>
                <w:b/>
                <w:bCs/>
                <w:sz w:val="18"/>
                <w:szCs w:val="18"/>
              </w:rPr>
              <w:br/>
              <w:t>Broj dolazaka</w:t>
            </w:r>
          </w:p>
        </w:tc>
        <w:tc>
          <w:tcPr>
            <w:tcW w:w="1240" w:type="dxa"/>
            <w:hideMark/>
          </w:tcPr>
          <w:p w:rsidR="006A1D6F" w:rsidRPr="006A1D6F" w:rsidRDefault="006A1D6F" w:rsidP="006A1D6F">
            <w:pPr>
              <w:rPr>
                <w:rFonts w:cstheme="minorHAnsi"/>
                <w:b/>
                <w:bCs/>
                <w:sz w:val="18"/>
                <w:szCs w:val="18"/>
              </w:rPr>
            </w:pPr>
            <w:r w:rsidRPr="006A1D6F">
              <w:rPr>
                <w:rFonts w:cstheme="minorHAnsi"/>
                <w:b/>
                <w:bCs/>
                <w:sz w:val="18"/>
                <w:szCs w:val="18"/>
              </w:rPr>
              <w:t>Martina</w:t>
            </w:r>
            <w:r w:rsidRPr="006A1D6F">
              <w:rPr>
                <w:rFonts w:cstheme="minorHAnsi"/>
                <w:b/>
                <w:bCs/>
                <w:sz w:val="18"/>
                <w:szCs w:val="18"/>
              </w:rPr>
              <w:br/>
              <w:t>Broj noćenja</w:t>
            </w:r>
          </w:p>
        </w:tc>
        <w:tc>
          <w:tcPr>
            <w:tcW w:w="1360" w:type="dxa"/>
            <w:hideMark/>
          </w:tcPr>
          <w:p w:rsidR="006A1D6F" w:rsidRPr="006A1D6F" w:rsidRDefault="006A1D6F" w:rsidP="006A1D6F">
            <w:pPr>
              <w:rPr>
                <w:rFonts w:cstheme="minorHAnsi"/>
                <w:b/>
                <w:bCs/>
                <w:sz w:val="18"/>
                <w:szCs w:val="18"/>
              </w:rPr>
            </w:pPr>
            <w:r w:rsidRPr="006A1D6F">
              <w:rPr>
                <w:rFonts w:cstheme="minorHAnsi"/>
                <w:b/>
                <w:bCs/>
                <w:sz w:val="18"/>
                <w:szCs w:val="18"/>
              </w:rPr>
              <w:t>Martina</w:t>
            </w:r>
            <w:r w:rsidRPr="006A1D6F">
              <w:rPr>
                <w:rFonts w:cstheme="minorHAnsi"/>
                <w:b/>
                <w:bCs/>
                <w:sz w:val="18"/>
                <w:szCs w:val="18"/>
              </w:rPr>
              <w:br/>
              <w:t>Broj dolazaka</w:t>
            </w:r>
          </w:p>
        </w:tc>
        <w:tc>
          <w:tcPr>
            <w:tcW w:w="1260" w:type="dxa"/>
            <w:hideMark/>
          </w:tcPr>
          <w:p w:rsidR="006A1D6F" w:rsidRPr="006A1D6F" w:rsidRDefault="006A1D6F" w:rsidP="006A1D6F">
            <w:pPr>
              <w:rPr>
                <w:rFonts w:cstheme="minorHAnsi"/>
                <w:b/>
                <w:bCs/>
                <w:sz w:val="18"/>
                <w:szCs w:val="18"/>
              </w:rPr>
            </w:pPr>
            <w:r w:rsidRPr="006A1D6F">
              <w:rPr>
                <w:rFonts w:cstheme="minorHAnsi"/>
                <w:b/>
                <w:bCs/>
                <w:sz w:val="18"/>
                <w:szCs w:val="18"/>
              </w:rPr>
              <w:t>Mošćenice</w:t>
            </w:r>
            <w:r w:rsidRPr="006A1D6F">
              <w:rPr>
                <w:rFonts w:cstheme="minorHAnsi"/>
                <w:b/>
                <w:bCs/>
                <w:sz w:val="18"/>
                <w:szCs w:val="18"/>
              </w:rPr>
              <w:br/>
              <w:t>Broj noćenja</w:t>
            </w:r>
          </w:p>
        </w:tc>
        <w:tc>
          <w:tcPr>
            <w:tcW w:w="1300" w:type="dxa"/>
            <w:hideMark/>
          </w:tcPr>
          <w:p w:rsidR="006A1D6F" w:rsidRPr="006A1D6F" w:rsidRDefault="006A1D6F" w:rsidP="006A1D6F">
            <w:pPr>
              <w:rPr>
                <w:rFonts w:cstheme="minorHAnsi"/>
                <w:b/>
                <w:bCs/>
                <w:sz w:val="18"/>
                <w:szCs w:val="18"/>
              </w:rPr>
            </w:pPr>
            <w:r w:rsidRPr="006A1D6F">
              <w:rPr>
                <w:rFonts w:cstheme="minorHAnsi"/>
                <w:b/>
                <w:bCs/>
                <w:sz w:val="18"/>
                <w:szCs w:val="18"/>
              </w:rPr>
              <w:t>Mošćenice</w:t>
            </w:r>
            <w:r w:rsidRPr="006A1D6F">
              <w:rPr>
                <w:rFonts w:cstheme="minorHAnsi"/>
                <w:b/>
                <w:bCs/>
                <w:sz w:val="18"/>
                <w:szCs w:val="18"/>
              </w:rPr>
              <w:br/>
              <w:t>Broj dolazaka</w:t>
            </w:r>
          </w:p>
        </w:tc>
        <w:tc>
          <w:tcPr>
            <w:tcW w:w="1540" w:type="dxa"/>
            <w:shd w:val="clear" w:color="auto" w:fill="FBE4D5" w:themeFill="accent2" w:themeFillTint="33"/>
            <w:hideMark/>
          </w:tcPr>
          <w:p w:rsidR="006A1D6F" w:rsidRPr="006A1D6F" w:rsidRDefault="006A1D6F" w:rsidP="006A1D6F">
            <w:pPr>
              <w:rPr>
                <w:rFonts w:cstheme="minorHAnsi"/>
                <w:b/>
                <w:bCs/>
                <w:sz w:val="18"/>
                <w:szCs w:val="18"/>
              </w:rPr>
            </w:pPr>
            <w:r w:rsidRPr="006A1D6F">
              <w:rPr>
                <w:rFonts w:cstheme="minorHAnsi"/>
                <w:b/>
                <w:bCs/>
                <w:sz w:val="18"/>
                <w:szCs w:val="18"/>
              </w:rPr>
              <w:t>Mošćenička Draga</w:t>
            </w:r>
            <w:r w:rsidRPr="006A1D6F">
              <w:rPr>
                <w:rFonts w:cstheme="minorHAnsi"/>
                <w:b/>
                <w:bCs/>
                <w:sz w:val="18"/>
                <w:szCs w:val="18"/>
              </w:rPr>
              <w:br/>
              <w:t>Broj noćenja</w:t>
            </w:r>
          </w:p>
        </w:tc>
        <w:tc>
          <w:tcPr>
            <w:tcW w:w="1540" w:type="dxa"/>
            <w:shd w:val="clear" w:color="auto" w:fill="FBE4D5" w:themeFill="accent2" w:themeFillTint="33"/>
            <w:hideMark/>
          </w:tcPr>
          <w:p w:rsidR="006A1D6F" w:rsidRPr="006A1D6F" w:rsidRDefault="006A1D6F" w:rsidP="006A1D6F">
            <w:pPr>
              <w:rPr>
                <w:rFonts w:cstheme="minorHAnsi"/>
                <w:b/>
                <w:bCs/>
                <w:sz w:val="18"/>
                <w:szCs w:val="18"/>
              </w:rPr>
            </w:pPr>
            <w:r w:rsidRPr="006A1D6F">
              <w:rPr>
                <w:rFonts w:cstheme="minorHAnsi"/>
                <w:b/>
                <w:bCs/>
                <w:sz w:val="18"/>
                <w:szCs w:val="18"/>
              </w:rPr>
              <w:t>Mošćenička Draga</w:t>
            </w:r>
            <w:r w:rsidRPr="006A1D6F">
              <w:rPr>
                <w:rFonts w:cstheme="minorHAnsi"/>
                <w:b/>
                <w:bCs/>
                <w:sz w:val="18"/>
                <w:szCs w:val="18"/>
              </w:rPr>
              <w:br/>
              <w:t>Broj dolazaka</w:t>
            </w:r>
          </w:p>
        </w:tc>
      </w:tr>
      <w:tr w:rsidR="006A1D6F" w:rsidRPr="006A1D6F" w:rsidTr="006A1D6F">
        <w:trPr>
          <w:trHeight w:val="276"/>
        </w:trPr>
        <w:tc>
          <w:tcPr>
            <w:tcW w:w="1520" w:type="dxa"/>
            <w:noWrap/>
            <w:hideMark/>
          </w:tcPr>
          <w:p w:rsidR="006A1D6F" w:rsidRPr="006A1D6F" w:rsidRDefault="006A1D6F" w:rsidP="006A1D6F">
            <w:pPr>
              <w:rPr>
                <w:rFonts w:cstheme="minorHAnsi"/>
                <w:sz w:val="18"/>
                <w:szCs w:val="18"/>
              </w:rPr>
            </w:pPr>
            <w:r w:rsidRPr="006A1D6F">
              <w:rPr>
                <w:rFonts w:cstheme="minorHAnsi"/>
                <w:sz w:val="18"/>
                <w:szCs w:val="18"/>
              </w:rPr>
              <w:t>9.205</w:t>
            </w:r>
          </w:p>
        </w:tc>
        <w:tc>
          <w:tcPr>
            <w:tcW w:w="1580" w:type="dxa"/>
            <w:noWrap/>
            <w:hideMark/>
          </w:tcPr>
          <w:p w:rsidR="006A1D6F" w:rsidRPr="006A1D6F" w:rsidRDefault="006A1D6F" w:rsidP="006A1D6F">
            <w:pPr>
              <w:rPr>
                <w:rFonts w:cstheme="minorHAnsi"/>
                <w:sz w:val="18"/>
                <w:szCs w:val="18"/>
              </w:rPr>
            </w:pPr>
            <w:r w:rsidRPr="006A1D6F">
              <w:rPr>
                <w:rFonts w:cstheme="minorHAnsi"/>
                <w:sz w:val="18"/>
                <w:szCs w:val="18"/>
              </w:rPr>
              <w:t>1.371</w:t>
            </w:r>
          </w:p>
        </w:tc>
        <w:tc>
          <w:tcPr>
            <w:tcW w:w="1240" w:type="dxa"/>
            <w:noWrap/>
            <w:hideMark/>
          </w:tcPr>
          <w:p w:rsidR="006A1D6F" w:rsidRPr="006A1D6F" w:rsidRDefault="006A1D6F" w:rsidP="006A1D6F">
            <w:pPr>
              <w:rPr>
                <w:rFonts w:cstheme="minorHAnsi"/>
                <w:sz w:val="18"/>
                <w:szCs w:val="18"/>
              </w:rPr>
            </w:pPr>
            <w:r w:rsidRPr="006A1D6F">
              <w:rPr>
                <w:rFonts w:cstheme="minorHAnsi"/>
                <w:sz w:val="18"/>
                <w:szCs w:val="18"/>
              </w:rPr>
              <w:t>6.396</w:t>
            </w:r>
          </w:p>
        </w:tc>
        <w:tc>
          <w:tcPr>
            <w:tcW w:w="1360" w:type="dxa"/>
            <w:noWrap/>
            <w:hideMark/>
          </w:tcPr>
          <w:p w:rsidR="006A1D6F" w:rsidRPr="006A1D6F" w:rsidRDefault="006A1D6F" w:rsidP="006A1D6F">
            <w:pPr>
              <w:rPr>
                <w:rFonts w:cstheme="minorHAnsi"/>
                <w:sz w:val="18"/>
                <w:szCs w:val="18"/>
              </w:rPr>
            </w:pPr>
            <w:r w:rsidRPr="006A1D6F">
              <w:rPr>
                <w:rFonts w:cstheme="minorHAnsi"/>
                <w:sz w:val="18"/>
                <w:szCs w:val="18"/>
              </w:rPr>
              <w:t>741</w:t>
            </w:r>
          </w:p>
        </w:tc>
        <w:tc>
          <w:tcPr>
            <w:tcW w:w="1260" w:type="dxa"/>
            <w:noWrap/>
            <w:hideMark/>
          </w:tcPr>
          <w:p w:rsidR="006A1D6F" w:rsidRPr="006A1D6F" w:rsidRDefault="006A1D6F" w:rsidP="006A1D6F">
            <w:pPr>
              <w:rPr>
                <w:rFonts w:cstheme="minorHAnsi"/>
                <w:sz w:val="18"/>
                <w:szCs w:val="18"/>
              </w:rPr>
            </w:pPr>
            <w:r w:rsidRPr="006A1D6F">
              <w:rPr>
                <w:rFonts w:cstheme="minorHAnsi"/>
                <w:sz w:val="18"/>
                <w:szCs w:val="18"/>
              </w:rPr>
              <w:t>15.913</w:t>
            </w:r>
          </w:p>
        </w:tc>
        <w:tc>
          <w:tcPr>
            <w:tcW w:w="1300" w:type="dxa"/>
            <w:noWrap/>
            <w:hideMark/>
          </w:tcPr>
          <w:p w:rsidR="006A1D6F" w:rsidRPr="006A1D6F" w:rsidRDefault="006A1D6F" w:rsidP="006A1D6F">
            <w:pPr>
              <w:rPr>
                <w:rFonts w:cstheme="minorHAnsi"/>
                <w:sz w:val="18"/>
                <w:szCs w:val="18"/>
              </w:rPr>
            </w:pPr>
            <w:r w:rsidRPr="006A1D6F">
              <w:rPr>
                <w:rFonts w:cstheme="minorHAnsi"/>
                <w:sz w:val="18"/>
                <w:szCs w:val="18"/>
              </w:rPr>
              <w:t>2.379</w:t>
            </w:r>
          </w:p>
        </w:tc>
        <w:tc>
          <w:tcPr>
            <w:tcW w:w="1540" w:type="dxa"/>
            <w:shd w:val="clear" w:color="auto" w:fill="FBE4D5" w:themeFill="accent2" w:themeFillTint="33"/>
            <w:noWrap/>
            <w:hideMark/>
          </w:tcPr>
          <w:p w:rsidR="006A1D6F" w:rsidRPr="006A1D6F" w:rsidRDefault="006A1D6F" w:rsidP="006A1D6F">
            <w:pPr>
              <w:rPr>
                <w:rFonts w:cstheme="minorHAnsi"/>
                <w:sz w:val="18"/>
                <w:szCs w:val="18"/>
              </w:rPr>
            </w:pPr>
            <w:r w:rsidRPr="006A1D6F">
              <w:rPr>
                <w:rFonts w:cstheme="minorHAnsi"/>
                <w:sz w:val="18"/>
                <w:szCs w:val="18"/>
              </w:rPr>
              <w:t>187.831</w:t>
            </w:r>
          </w:p>
        </w:tc>
        <w:tc>
          <w:tcPr>
            <w:tcW w:w="1540" w:type="dxa"/>
            <w:shd w:val="clear" w:color="auto" w:fill="FBE4D5" w:themeFill="accent2" w:themeFillTint="33"/>
            <w:noWrap/>
            <w:hideMark/>
          </w:tcPr>
          <w:p w:rsidR="006A1D6F" w:rsidRPr="006A1D6F" w:rsidRDefault="006A1D6F" w:rsidP="006A1D6F">
            <w:pPr>
              <w:rPr>
                <w:rFonts w:cstheme="minorHAnsi"/>
                <w:sz w:val="18"/>
                <w:szCs w:val="18"/>
              </w:rPr>
            </w:pPr>
            <w:r w:rsidRPr="006A1D6F">
              <w:rPr>
                <w:rFonts w:cstheme="minorHAnsi"/>
                <w:sz w:val="18"/>
                <w:szCs w:val="18"/>
              </w:rPr>
              <w:t>39.721</w:t>
            </w:r>
          </w:p>
        </w:tc>
      </w:tr>
      <w:tr w:rsidR="006A1D6F" w:rsidRPr="006A1D6F" w:rsidTr="006A1D6F">
        <w:trPr>
          <w:trHeight w:val="276"/>
        </w:trPr>
        <w:tc>
          <w:tcPr>
            <w:tcW w:w="1520" w:type="dxa"/>
            <w:noWrap/>
            <w:hideMark/>
          </w:tcPr>
          <w:p w:rsidR="006A1D6F" w:rsidRPr="006A1D6F" w:rsidRDefault="006A1D6F">
            <w:pPr>
              <w:rPr>
                <w:rFonts w:cstheme="minorHAnsi"/>
                <w:sz w:val="18"/>
                <w:szCs w:val="18"/>
              </w:rPr>
            </w:pPr>
            <w:r w:rsidRPr="006A1D6F">
              <w:rPr>
                <w:rFonts w:cstheme="minorHAnsi"/>
                <w:sz w:val="18"/>
                <w:szCs w:val="18"/>
              </w:rPr>
              <w:t> </w:t>
            </w:r>
          </w:p>
        </w:tc>
        <w:tc>
          <w:tcPr>
            <w:tcW w:w="1580" w:type="dxa"/>
            <w:noWrap/>
            <w:hideMark/>
          </w:tcPr>
          <w:p w:rsidR="006A1D6F" w:rsidRPr="006A1D6F" w:rsidRDefault="006A1D6F">
            <w:pPr>
              <w:rPr>
                <w:rFonts w:cstheme="minorHAnsi"/>
                <w:sz w:val="18"/>
                <w:szCs w:val="18"/>
              </w:rPr>
            </w:pPr>
          </w:p>
        </w:tc>
        <w:tc>
          <w:tcPr>
            <w:tcW w:w="1240" w:type="dxa"/>
            <w:noWrap/>
            <w:hideMark/>
          </w:tcPr>
          <w:p w:rsidR="006A1D6F" w:rsidRPr="006A1D6F" w:rsidRDefault="006A1D6F">
            <w:pPr>
              <w:rPr>
                <w:rFonts w:cstheme="minorHAnsi"/>
                <w:sz w:val="18"/>
                <w:szCs w:val="18"/>
              </w:rPr>
            </w:pPr>
          </w:p>
        </w:tc>
        <w:tc>
          <w:tcPr>
            <w:tcW w:w="1360" w:type="dxa"/>
            <w:noWrap/>
            <w:hideMark/>
          </w:tcPr>
          <w:p w:rsidR="006A1D6F" w:rsidRPr="006A1D6F" w:rsidRDefault="006A1D6F">
            <w:pPr>
              <w:rPr>
                <w:rFonts w:cstheme="minorHAnsi"/>
                <w:sz w:val="18"/>
                <w:szCs w:val="18"/>
              </w:rPr>
            </w:pPr>
          </w:p>
        </w:tc>
        <w:tc>
          <w:tcPr>
            <w:tcW w:w="1260" w:type="dxa"/>
            <w:noWrap/>
            <w:hideMark/>
          </w:tcPr>
          <w:p w:rsidR="006A1D6F" w:rsidRPr="006A1D6F" w:rsidRDefault="006A1D6F">
            <w:pPr>
              <w:rPr>
                <w:rFonts w:cstheme="minorHAnsi"/>
                <w:sz w:val="18"/>
                <w:szCs w:val="18"/>
              </w:rPr>
            </w:pPr>
          </w:p>
        </w:tc>
        <w:tc>
          <w:tcPr>
            <w:tcW w:w="1300" w:type="dxa"/>
            <w:noWrap/>
            <w:hideMark/>
          </w:tcPr>
          <w:p w:rsidR="006A1D6F" w:rsidRPr="006A1D6F" w:rsidRDefault="006A1D6F">
            <w:pPr>
              <w:rPr>
                <w:rFonts w:cstheme="minorHAnsi"/>
                <w:sz w:val="18"/>
                <w:szCs w:val="18"/>
              </w:rPr>
            </w:pPr>
          </w:p>
        </w:tc>
        <w:tc>
          <w:tcPr>
            <w:tcW w:w="1540" w:type="dxa"/>
            <w:shd w:val="clear" w:color="auto" w:fill="FBE4D5" w:themeFill="accent2" w:themeFillTint="33"/>
            <w:noWrap/>
            <w:hideMark/>
          </w:tcPr>
          <w:p w:rsidR="006A1D6F" w:rsidRPr="006A1D6F" w:rsidRDefault="006A1D6F">
            <w:pPr>
              <w:rPr>
                <w:rFonts w:cstheme="minorHAnsi"/>
                <w:sz w:val="18"/>
                <w:szCs w:val="18"/>
              </w:rPr>
            </w:pPr>
          </w:p>
        </w:tc>
        <w:tc>
          <w:tcPr>
            <w:tcW w:w="1540" w:type="dxa"/>
            <w:shd w:val="clear" w:color="auto" w:fill="FBE4D5" w:themeFill="accent2" w:themeFillTint="33"/>
            <w:noWrap/>
            <w:hideMark/>
          </w:tcPr>
          <w:p w:rsidR="006A1D6F" w:rsidRPr="006A1D6F" w:rsidRDefault="006A1D6F">
            <w:pPr>
              <w:rPr>
                <w:rFonts w:cstheme="minorHAnsi"/>
                <w:sz w:val="18"/>
                <w:szCs w:val="18"/>
              </w:rPr>
            </w:pPr>
            <w:r w:rsidRPr="006A1D6F">
              <w:rPr>
                <w:rFonts w:cstheme="minorHAnsi"/>
                <w:sz w:val="18"/>
                <w:szCs w:val="18"/>
              </w:rPr>
              <w:t> </w:t>
            </w:r>
          </w:p>
        </w:tc>
      </w:tr>
      <w:tr w:rsidR="006A1D6F" w:rsidRPr="006A1D6F" w:rsidTr="006A1D6F">
        <w:trPr>
          <w:trHeight w:val="276"/>
        </w:trPr>
        <w:tc>
          <w:tcPr>
            <w:tcW w:w="1520" w:type="dxa"/>
            <w:noWrap/>
            <w:hideMark/>
          </w:tcPr>
          <w:p w:rsidR="006A1D6F" w:rsidRPr="006A1D6F" w:rsidRDefault="006A1D6F" w:rsidP="006A1D6F">
            <w:pPr>
              <w:rPr>
                <w:rFonts w:cstheme="minorHAnsi"/>
                <w:b/>
                <w:bCs/>
                <w:sz w:val="18"/>
                <w:szCs w:val="18"/>
              </w:rPr>
            </w:pPr>
            <w:r w:rsidRPr="006A1D6F">
              <w:rPr>
                <w:rFonts w:cstheme="minorHAnsi"/>
                <w:b/>
                <w:bCs/>
                <w:sz w:val="18"/>
                <w:szCs w:val="18"/>
              </w:rPr>
              <w:t>9.205</w:t>
            </w:r>
          </w:p>
        </w:tc>
        <w:tc>
          <w:tcPr>
            <w:tcW w:w="1580" w:type="dxa"/>
            <w:noWrap/>
            <w:hideMark/>
          </w:tcPr>
          <w:p w:rsidR="006A1D6F" w:rsidRPr="006A1D6F" w:rsidRDefault="006A1D6F" w:rsidP="006A1D6F">
            <w:pPr>
              <w:rPr>
                <w:rFonts w:cstheme="minorHAnsi"/>
                <w:b/>
                <w:bCs/>
                <w:sz w:val="18"/>
                <w:szCs w:val="18"/>
              </w:rPr>
            </w:pPr>
            <w:r w:rsidRPr="006A1D6F">
              <w:rPr>
                <w:rFonts w:cstheme="minorHAnsi"/>
                <w:b/>
                <w:bCs/>
                <w:sz w:val="18"/>
                <w:szCs w:val="18"/>
              </w:rPr>
              <w:t>1.371</w:t>
            </w:r>
          </w:p>
        </w:tc>
        <w:tc>
          <w:tcPr>
            <w:tcW w:w="1240" w:type="dxa"/>
            <w:noWrap/>
            <w:hideMark/>
          </w:tcPr>
          <w:p w:rsidR="006A1D6F" w:rsidRPr="006A1D6F" w:rsidRDefault="006A1D6F" w:rsidP="006A1D6F">
            <w:pPr>
              <w:rPr>
                <w:rFonts w:cstheme="minorHAnsi"/>
                <w:b/>
                <w:bCs/>
                <w:sz w:val="18"/>
                <w:szCs w:val="18"/>
              </w:rPr>
            </w:pPr>
            <w:r w:rsidRPr="006A1D6F">
              <w:rPr>
                <w:rFonts w:cstheme="minorHAnsi"/>
                <w:b/>
                <w:bCs/>
                <w:sz w:val="18"/>
                <w:szCs w:val="18"/>
              </w:rPr>
              <w:t>6.396</w:t>
            </w:r>
          </w:p>
        </w:tc>
        <w:tc>
          <w:tcPr>
            <w:tcW w:w="1360" w:type="dxa"/>
            <w:noWrap/>
            <w:hideMark/>
          </w:tcPr>
          <w:p w:rsidR="006A1D6F" w:rsidRPr="006A1D6F" w:rsidRDefault="006A1D6F" w:rsidP="006A1D6F">
            <w:pPr>
              <w:rPr>
                <w:rFonts w:cstheme="minorHAnsi"/>
                <w:b/>
                <w:bCs/>
                <w:sz w:val="18"/>
                <w:szCs w:val="18"/>
              </w:rPr>
            </w:pPr>
            <w:r w:rsidRPr="006A1D6F">
              <w:rPr>
                <w:rFonts w:cstheme="minorHAnsi"/>
                <w:b/>
                <w:bCs/>
                <w:sz w:val="18"/>
                <w:szCs w:val="18"/>
              </w:rPr>
              <w:t>741</w:t>
            </w:r>
          </w:p>
        </w:tc>
        <w:tc>
          <w:tcPr>
            <w:tcW w:w="1260" w:type="dxa"/>
            <w:noWrap/>
            <w:hideMark/>
          </w:tcPr>
          <w:p w:rsidR="006A1D6F" w:rsidRPr="006A1D6F" w:rsidRDefault="006A1D6F" w:rsidP="006A1D6F">
            <w:pPr>
              <w:rPr>
                <w:rFonts w:cstheme="minorHAnsi"/>
                <w:b/>
                <w:bCs/>
                <w:sz w:val="18"/>
                <w:szCs w:val="18"/>
              </w:rPr>
            </w:pPr>
            <w:r w:rsidRPr="006A1D6F">
              <w:rPr>
                <w:rFonts w:cstheme="minorHAnsi"/>
                <w:b/>
                <w:bCs/>
                <w:sz w:val="18"/>
                <w:szCs w:val="18"/>
              </w:rPr>
              <w:t>15.913</w:t>
            </w:r>
          </w:p>
        </w:tc>
        <w:tc>
          <w:tcPr>
            <w:tcW w:w="1300" w:type="dxa"/>
            <w:noWrap/>
            <w:hideMark/>
          </w:tcPr>
          <w:p w:rsidR="006A1D6F" w:rsidRPr="006A1D6F" w:rsidRDefault="006A1D6F" w:rsidP="006A1D6F">
            <w:pPr>
              <w:rPr>
                <w:rFonts w:cstheme="minorHAnsi"/>
                <w:b/>
                <w:bCs/>
                <w:sz w:val="18"/>
                <w:szCs w:val="18"/>
              </w:rPr>
            </w:pPr>
            <w:r w:rsidRPr="006A1D6F">
              <w:rPr>
                <w:rFonts w:cstheme="minorHAnsi"/>
                <w:b/>
                <w:bCs/>
                <w:sz w:val="18"/>
                <w:szCs w:val="18"/>
              </w:rPr>
              <w:t>2.379</w:t>
            </w:r>
          </w:p>
        </w:tc>
        <w:tc>
          <w:tcPr>
            <w:tcW w:w="1540" w:type="dxa"/>
            <w:shd w:val="clear" w:color="auto" w:fill="FBE4D5" w:themeFill="accent2" w:themeFillTint="33"/>
            <w:noWrap/>
            <w:hideMark/>
          </w:tcPr>
          <w:p w:rsidR="006A1D6F" w:rsidRPr="006A1D6F" w:rsidRDefault="006A1D6F" w:rsidP="006A1D6F">
            <w:pPr>
              <w:rPr>
                <w:rFonts w:cstheme="minorHAnsi"/>
                <w:b/>
                <w:bCs/>
                <w:sz w:val="18"/>
                <w:szCs w:val="18"/>
              </w:rPr>
            </w:pPr>
            <w:r w:rsidRPr="006A1D6F">
              <w:rPr>
                <w:rFonts w:cstheme="minorHAnsi"/>
                <w:b/>
                <w:bCs/>
                <w:sz w:val="18"/>
                <w:szCs w:val="18"/>
              </w:rPr>
              <w:t>187.831</w:t>
            </w:r>
          </w:p>
        </w:tc>
        <w:tc>
          <w:tcPr>
            <w:tcW w:w="1540" w:type="dxa"/>
            <w:shd w:val="clear" w:color="auto" w:fill="FBE4D5" w:themeFill="accent2" w:themeFillTint="33"/>
            <w:noWrap/>
            <w:hideMark/>
          </w:tcPr>
          <w:p w:rsidR="006A1D6F" w:rsidRPr="006A1D6F" w:rsidRDefault="006A1D6F" w:rsidP="006A1D6F">
            <w:pPr>
              <w:rPr>
                <w:rFonts w:cstheme="minorHAnsi"/>
                <w:b/>
                <w:bCs/>
                <w:sz w:val="18"/>
                <w:szCs w:val="18"/>
              </w:rPr>
            </w:pPr>
            <w:r w:rsidRPr="006A1D6F">
              <w:rPr>
                <w:rFonts w:cstheme="minorHAnsi"/>
                <w:b/>
                <w:bCs/>
                <w:sz w:val="18"/>
                <w:szCs w:val="18"/>
              </w:rPr>
              <w:t>39.721</w:t>
            </w:r>
          </w:p>
        </w:tc>
      </w:tr>
    </w:tbl>
    <w:p w:rsidR="0019261C" w:rsidRDefault="0019261C">
      <w:pPr>
        <w:rPr>
          <w:rFonts w:cstheme="minorHAnsi"/>
          <w:sz w:val="18"/>
          <w:szCs w:val="18"/>
        </w:rPr>
      </w:pPr>
    </w:p>
    <w:tbl>
      <w:tblPr>
        <w:tblStyle w:val="Reetkatablice"/>
        <w:tblW w:w="0" w:type="auto"/>
        <w:tblLook w:val="04A0" w:firstRow="1" w:lastRow="0" w:firstColumn="1" w:lastColumn="0" w:noHBand="0" w:noVBand="1"/>
      </w:tblPr>
      <w:tblGrid>
        <w:gridCol w:w="990"/>
        <w:gridCol w:w="991"/>
        <w:gridCol w:w="975"/>
        <w:gridCol w:w="975"/>
        <w:gridCol w:w="1290"/>
        <w:gridCol w:w="1306"/>
        <w:gridCol w:w="1290"/>
        <w:gridCol w:w="1243"/>
      </w:tblGrid>
      <w:tr w:rsidR="006A1D6F" w:rsidRPr="006A1D6F" w:rsidTr="006A1D6F">
        <w:trPr>
          <w:trHeight w:val="855"/>
        </w:trPr>
        <w:tc>
          <w:tcPr>
            <w:tcW w:w="1200" w:type="dxa"/>
            <w:hideMark/>
          </w:tcPr>
          <w:p w:rsidR="006A1D6F" w:rsidRPr="006A1D6F" w:rsidRDefault="006A1D6F" w:rsidP="006A1D6F">
            <w:pPr>
              <w:rPr>
                <w:rFonts w:cstheme="minorHAnsi"/>
                <w:b/>
                <w:bCs/>
                <w:sz w:val="18"/>
                <w:szCs w:val="18"/>
              </w:rPr>
            </w:pPr>
            <w:r w:rsidRPr="006A1D6F">
              <w:rPr>
                <w:rFonts w:cstheme="minorHAnsi"/>
                <w:b/>
                <w:bCs/>
                <w:sz w:val="18"/>
                <w:szCs w:val="18"/>
              </w:rPr>
              <w:lastRenderedPageBreak/>
              <w:t>Obrš</w:t>
            </w:r>
            <w:r w:rsidRPr="006A1D6F">
              <w:rPr>
                <w:rFonts w:cstheme="minorHAnsi"/>
                <w:b/>
                <w:bCs/>
                <w:sz w:val="18"/>
                <w:szCs w:val="18"/>
              </w:rPr>
              <w:br/>
              <w:t>Broj noćenja</w:t>
            </w:r>
          </w:p>
        </w:tc>
        <w:tc>
          <w:tcPr>
            <w:tcW w:w="1200" w:type="dxa"/>
            <w:hideMark/>
          </w:tcPr>
          <w:p w:rsidR="006A1D6F" w:rsidRPr="006A1D6F" w:rsidRDefault="006A1D6F" w:rsidP="006A1D6F">
            <w:pPr>
              <w:rPr>
                <w:rFonts w:cstheme="minorHAnsi"/>
                <w:b/>
                <w:bCs/>
                <w:sz w:val="18"/>
                <w:szCs w:val="18"/>
              </w:rPr>
            </w:pPr>
            <w:r w:rsidRPr="006A1D6F">
              <w:rPr>
                <w:rFonts w:cstheme="minorHAnsi"/>
                <w:b/>
                <w:bCs/>
                <w:sz w:val="18"/>
                <w:szCs w:val="18"/>
              </w:rPr>
              <w:t>Obrš</w:t>
            </w:r>
            <w:r w:rsidRPr="006A1D6F">
              <w:rPr>
                <w:rFonts w:cstheme="minorHAnsi"/>
                <w:b/>
                <w:bCs/>
                <w:sz w:val="18"/>
                <w:szCs w:val="18"/>
              </w:rPr>
              <w:br/>
              <w:t>Broj dolazaka</w:t>
            </w:r>
          </w:p>
        </w:tc>
        <w:tc>
          <w:tcPr>
            <w:tcW w:w="1180" w:type="dxa"/>
            <w:hideMark/>
          </w:tcPr>
          <w:p w:rsidR="006A1D6F" w:rsidRPr="006A1D6F" w:rsidRDefault="006A1D6F" w:rsidP="006A1D6F">
            <w:pPr>
              <w:rPr>
                <w:rFonts w:cstheme="minorHAnsi"/>
                <w:b/>
                <w:bCs/>
                <w:sz w:val="18"/>
                <w:szCs w:val="18"/>
              </w:rPr>
            </w:pPr>
            <w:r w:rsidRPr="006A1D6F">
              <w:rPr>
                <w:rFonts w:cstheme="minorHAnsi"/>
                <w:b/>
                <w:bCs/>
                <w:sz w:val="18"/>
                <w:szCs w:val="18"/>
              </w:rPr>
              <w:t>Sučići</w:t>
            </w:r>
            <w:r w:rsidRPr="006A1D6F">
              <w:rPr>
                <w:rFonts w:cstheme="minorHAnsi"/>
                <w:b/>
                <w:bCs/>
                <w:sz w:val="18"/>
                <w:szCs w:val="18"/>
              </w:rPr>
              <w:br/>
              <w:t>Broj noćenja</w:t>
            </w:r>
          </w:p>
        </w:tc>
        <w:tc>
          <w:tcPr>
            <w:tcW w:w="1180" w:type="dxa"/>
            <w:hideMark/>
          </w:tcPr>
          <w:p w:rsidR="006A1D6F" w:rsidRPr="006A1D6F" w:rsidRDefault="006A1D6F" w:rsidP="006A1D6F">
            <w:pPr>
              <w:rPr>
                <w:rFonts w:cstheme="minorHAnsi"/>
                <w:b/>
                <w:bCs/>
                <w:sz w:val="18"/>
                <w:szCs w:val="18"/>
              </w:rPr>
            </w:pPr>
            <w:r w:rsidRPr="006A1D6F">
              <w:rPr>
                <w:rFonts w:cstheme="minorHAnsi"/>
                <w:b/>
                <w:bCs/>
                <w:sz w:val="18"/>
                <w:szCs w:val="18"/>
              </w:rPr>
              <w:t>Sučići</w:t>
            </w:r>
            <w:r w:rsidRPr="006A1D6F">
              <w:rPr>
                <w:rFonts w:cstheme="minorHAnsi"/>
                <w:b/>
                <w:bCs/>
                <w:sz w:val="18"/>
                <w:szCs w:val="18"/>
              </w:rPr>
              <w:br/>
              <w:t>Broj dolazaka</w:t>
            </w:r>
          </w:p>
        </w:tc>
        <w:tc>
          <w:tcPr>
            <w:tcW w:w="1580" w:type="dxa"/>
            <w:hideMark/>
          </w:tcPr>
          <w:p w:rsidR="006A1D6F" w:rsidRPr="006A1D6F" w:rsidRDefault="006A1D6F" w:rsidP="006A1D6F">
            <w:pPr>
              <w:rPr>
                <w:rFonts w:cstheme="minorHAnsi"/>
                <w:b/>
                <w:bCs/>
                <w:sz w:val="18"/>
                <w:szCs w:val="18"/>
              </w:rPr>
            </w:pPr>
            <w:r w:rsidRPr="006A1D6F">
              <w:rPr>
                <w:rFonts w:cstheme="minorHAnsi"/>
                <w:b/>
                <w:bCs/>
                <w:sz w:val="18"/>
                <w:szCs w:val="18"/>
              </w:rPr>
              <w:t>Sveta Jelena (Mošćenička Draga)</w:t>
            </w:r>
            <w:r w:rsidRPr="006A1D6F">
              <w:rPr>
                <w:rFonts w:cstheme="minorHAnsi"/>
                <w:b/>
                <w:bCs/>
                <w:sz w:val="18"/>
                <w:szCs w:val="18"/>
              </w:rPr>
              <w:br/>
              <w:t>Broj noćenja</w:t>
            </w:r>
          </w:p>
        </w:tc>
        <w:tc>
          <w:tcPr>
            <w:tcW w:w="1600" w:type="dxa"/>
            <w:hideMark/>
          </w:tcPr>
          <w:p w:rsidR="006A1D6F" w:rsidRPr="006A1D6F" w:rsidRDefault="006A1D6F" w:rsidP="006A1D6F">
            <w:pPr>
              <w:rPr>
                <w:rFonts w:cstheme="minorHAnsi"/>
                <w:b/>
                <w:bCs/>
                <w:sz w:val="18"/>
                <w:szCs w:val="18"/>
              </w:rPr>
            </w:pPr>
            <w:r w:rsidRPr="006A1D6F">
              <w:rPr>
                <w:rFonts w:cstheme="minorHAnsi"/>
                <w:b/>
                <w:bCs/>
                <w:sz w:val="18"/>
                <w:szCs w:val="18"/>
              </w:rPr>
              <w:t>Sveta Jelena (Mošćenička Draga)</w:t>
            </w:r>
            <w:r w:rsidRPr="006A1D6F">
              <w:rPr>
                <w:rFonts w:cstheme="minorHAnsi"/>
                <w:b/>
                <w:bCs/>
                <w:sz w:val="18"/>
                <w:szCs w:val="18"/>
              </w:rPr>
              <w:br/>
              <w:t>Broj dolazaka</w:t>
            </w:r>
          </w:p>
        </w:tc>
        <w:tc>
          <w:tcPr>
            <w:tcW w:w="1580" w:type="dxa"/>
            <w:hideMark/>
          </w:tcPr>
          <w:p w:rsidR="006A1D6F" w:rsidRPr="006A1D6F" w:rsidRDefault="006A1D6F" w:rsidP="006A1D6F">
            <w:pPr>
              <w:rPr>
                <w:rFonts w:cstheme="minorHAnsi"/>
                <w:b/>
                <w:bCs/>
                <w:sz w:val="18"/>
                <w:szCs w:val="18"/>
              </w:rPr>
            </w:pPr>
            <w:r w:rsidRPr="006A1D6F">
              <w:rPr>
                <w:rFonts w:cstheme="minorHAnsi"/>
                <w:b/>
                <w:bCs/>
                <w:sz w:val="18"/>
                <w:szCs w:val="18"/>
              </w:rPr>
              <w:t>Sveti Anton (Mošćenička Draga)</w:t>
            </w:r>
            <w:r w:rsidRPr="006A1D6F">
              <w:rPr>
                <w:rFonts w:cstheme="minorHAnsi"/>
                <w:b/>
                <w:bCs/>
                <w:sz w:val="18"/>
                <w:szCs w:val="18"/>
              </w:rPr>
              <w:br/>
              <w:t>Broj noćenja</w:t>
            </w:r>
          </w:p>
        </w:tc>
        <w:tc>
          <w:tcPr>
            <w:tcW w:w="1520" w:type="dxa"/>
            <w:hideMark/>
          </w:tcPr>
          <w:p w:rsidR="006A1D6F" w:rsidRPr="006A1D6F" w:rsidRDefault="006A1D6F" w:rsidP="006A1D6F">
            <w:pPr>
              <w:rPr>
                <w:rFonts w:cstheme="minorHAnsi"/>
                <w:b/>
                <w:bCs/>
                <w:sz w:val="18"/>
                <w:szCs w:val="18"/>
              </w:rPr>
            </w:pPr>
            <w:r w:rsidRPr="006A1D6F">
              <w:rPr>
                <w:rFonts w:cstheme="minorHAnsi"/>
                <w:b/>
                <w:bCs/>
                <w:sz w:val="18"/>
                <w:szCs w:val="18"/>
              </w:rPr>
              <w:t>Sveti Anton (Mošćenička Draga)</w:t>
            </w:r>
            <w:r w:rsidRPr="006A1D6F">
              <w:rPr>
                <w:rFonts w:cstheme="minorHAnsi"/>
                <w:b/>
                <w:bCs/>
                <w:sz w:val="18"/>
                <w:szCs w:val="18"/>
              </w:rPr>
              <w:br/>
              <w:t>Broj dolazaka</w:t>
            </w:r>
          </w:p>
        </w:tc>
      </w:tr>
      <w:tr w:rsidR="006A1D6F" w:rsidRPr="006A1D6F" w:rsidTr="006A1D6F">
        <w:trPr>
          <w:trHeight w:val="276"/>
        </w:trPr>
        <w:tc>
          <w:tcPr>
            <w:tcW w:w="1200" w:type="dxa"/>
            <w:noWrap/>
            <w:hideMark/>
          </w:tcPr>
          <w:p w:rsidR="006A1D6F" w:rsidRPr="006A1D6F" w:rsidRDefault="006A1D6F" w:rsidP="006A1D6F">
            <w:pPr>
              <w:rPr>
                <w:rFonts w:cstheme="minorHAnsi"/>
                <w:sz w:val="18"/>
                <w:szCs w:val="18"/>
              </w:rPr>
            </w:pPr>
            <w:r w:rsidRPr="006A1D6F">
              <w:rPr>
                <w:rFonts w:cstheme="minorHAnsi"/>
                <w:sz w:val="18"/>
                <w:szCs w:val="18"/>
              </w:rPr>
              <w:t>3.148</w:t>
            </w:r>
          </w:p>
        </w:tc>
        <w:tc>
          <w:tcPr>
            <w:tcW w:w="1200" w:type="dxa"/>
            <w:noWrap/>
            <w:hideMark/>
          </w:tcPr>
          <w:p w:rsidR="006A1D6F" w:rsidRPr="006A1D6F" w:rsidRDefault="006A1D6F" w:rsidP="006A1D6F">
            <w:pPr>
              <w:rPr>
                <w:rFonts w:cstheme="minorHAnsi"/>
                <w:sz w:val="18"/>
                <w:szCs w:val="18"/>
              </w:rPr>
            </w:pPr>
            <w:r w:rsidRPr="006A1D6F">
              <w:rPr>
                <w:rFonts w:cstheme="minorHAnsi"/>
                <w:sz w:val="18"/>
                <w:szCs w:val="18"/>
              </w:rPr>
              <w:t>347</w:t>
            </w:r>
          </w:p>
        </w:tc>
        <w:tc>
          <w:tcPr>
            <w:tcW w:w="1180" w:type="dxa"/>
            <w:noWrap/>
            <w:hideMark/>
          </w:tcPr>
          <w:p w:rsidR="006A1D6F" w:rsidRPr="006A1D6F" w:rsidRDefault="006A1D6F" w:rsidP="006A1D6F">
            <w:pPr>
              <w:rPr>
                <w:rFonts w:cstheme="minorHAnsi"/>
                <w:sz w:val="18"/>
                <w:szCs w:val="18"/>
              </w:rPr>
            </w:pPr>
            <w:r w:rsidRPr="006A1D6F">
              <w:rPr>
                <w:rFonts w:cstheme="minorHAnsi"/>
                <w:sz w:val="18"/>
                <w:szCs w:val="18"/>
              </w:rPr>
              <w:t>1.416</w:t>
            </w:r>
          </w:p>
        </w:tc>
        <w:tc>
          <w:tcPr>
            <w:tcW w:w="1180" w:type="dxa"/>
            <w:noWrap/>
            <w:hideMark/>
          </w:tcPr>
          <w:p w:rsidR="006A1D6F" w:rsidRPr="006A1D6F" w:rsidRDefault="006A1D6F" w:rsidP="006A1D6F">
            <w:pPr>
              <w:rPr>
                <w:rFonts w:cstheme="minorHAnsi"/>
                <w:sz w:val="18"/>
                <w:szCs w:val="18"/>
              </w:rPr>
            </w:pPr>
            <w:r w:rsidRPr="006A1D6F">
              <w:rPr>
                <w:rFonts w:cstheme="minorHAnsi"/>
                <w:sz w:val="18"/>
                <w:szCs w:val="18"/>
              </w:rPr>
              <w:t>222</w:t>
            </w:r>
          </w:p>
        </w:tc>
        <w:tc>
          <w:tcPr>
            <w:tcW w:w="1580" w:type="dxa"/>
            <w:noWrap/>
            <w:hideMark/>
          </w:tcPr>
          <w:p w:rsidR="006A1D6F" w:rsidRPr="006A1D6F" w:rsidRDefault="006A1D6F" w:rsidP="006A1D6F">
            <w:pPr>
              <w:rPr>
                <w:rFonts w:cstheme="minorHAnsi"/>
                <w:sz w:val="18"/>
                <w:szCs w:val="18"/>
              </w:rPr>
            </w:pPr>
            <w:r w:rsidRPr="006A1D6F">
              <w:rPr>
                <w:rFonts w:cstheme="minorHAnsi"/>
                <w:sz w:val="18"/>
                <w:szCs w:val="18"/>
              </w:rPr>
              <w:t>7.326</w:t>
            </w:r>
          </w:p>
        </w:tc>
        <w:tc>
          <w:tcPr>
            <w:tcW w:w="1600" w:type="dxa"/>
            <w:noWrap/>
            <w:hideMark/>
          </w:tcPr>
          <w:p w:rsidR="006A1D6F" w:rsidRPr="006A1D6F" w:rsidRDefault="006A1D6F" w:rsidP="006A1D6F">
            <w:pPr>
              <w:rPr>
                <w:rFonts w:cstheme="minorHAnsi"/>
                <w:sz w:val="18"/>
                <w:szCs w:val="18"/>
              </w:rPr>
            </w:pPr>
            <w:r w:rsidRPr="006A1D6F">
              <w:rPr>
                <w:rFonts w:cstheme="minorHAnsi"/>
                <w:sz w:val="18"/>
                <w:szCs w:val="18"/>
              </w:rPr>
              <w:t>812</w:t>
            </w:r>
          </w:p>
        </w:tc>
        <w:tc>
          <w:tcPr>
            <w:tcW w:w="1580" w:type="dxa"/>
            <w:noWrap/>
            <w:hideMark/>
          </w:tcPr>
          <w:p w:rsidR="006A1D6F" w:rsidRPr="006A1D6F" w:rsidRDefault="006A1D6F" w:rsidP="006A1D6F">
            <w:pPr>
              <w:rPr>
                <w:rFonts w:cstheme="minorHAnsi"/>
                <w:sz w:val="18"/>
                <w:szCs w:val="18"/>
              </w:rPr>
            </w:pPr>
            <w:r w:rsidRPr="006A1D6F">
              <w:rPr>
                <w:rFonts w:cstheme="minorHAnsi"/>
                <w:sz w:val="18"/>
                <w:szCs w:val="18"/>
              </w:rPr>
              <w:t>3.726</w:t>
            </w:r>
          </w:p>
        </w:tc>
        <w:tc>
          <w:tcPr>
            <w:tcW w:w="1520" w:type="dxa"/>
            <w:noWrap/>
            <w:hideMark/>
          </w:tcPr>
          <w:p w:rsidR="006A1D6F" w:rsidRPr="006A1D6F" w:rsidRDefault="006A1D6F" w:rsidP="006A1D6F">
            <w:pPr>
              <w:rPr>
                <w:rFonts w:cstheme="minorHAnsi"/>
                <w:sz w:val="18"/>
                <w:szCs w:val="18"/>
              </w:rPr>
            </w:pPr>
            <w:r w:rsidRPr="006A1D6F">
              <w:rPr>
                <w:rFonts w:cstheme="minorHAnsi"/>
                <w:sz w:val="18"/>
                <w:szCs w:val="18"/>
              </w:rPr>
              <w:t>429</w:t>
            </w:r>
          </w:p>
        </w:tc>
      </w:tr>
      <w:tr w:rsidR="006A1D6F" w:rsidRPr="006A1D6F" w:rsidTr="006A1D6F">
        <w:trPr>
          <w:trHeight w:val="276"/>
        </w:trPr>
        <w:tc>
          <w:tcPr>
            <w:tcW w:w="1200" w:type="dxa"/>
            <w:noWrap/>
            <w:hideMark/>
          </w:tcPr>
          <w:p w:rsidR="006A1D6F" w:rsidRPr="006A1D6F" w:rsidRDefault="006A1D6F">
            <w:pPr>
              <w:rPr>
                <w:rFonts w:cstheme="minorHAnsi"/>
                <w:sz w:val="18"/>
                <w:szCs w:val="18"/>
              </w:rPr>
            </w:pPr>
            <w:r w:rsidRPr="006A1D6F">
              <w:rPr>
                <w:rFonts w:cstheme="minorHAnsi"/>
                <w:sz w:val="18"/>
                <w:szCs w:val="18"/>
              </w:rPr>
              <w:t> </w:t>
            </w:r>
          </w:p>
        </w:tc>
        <w:tc>
          <w:tcPr>
            <w:tcW w:w="1200" w:type="dxa"/>
            <w:noWrap/>
            <w:hideMark/>
          </w:tcPr>
          <w:p w:rsidR="006A1D6F" w:rsidRPr="006A1D6F" w:rsidRDefault="006A1D6F">
            <w:pPr>
              <w:rPr>
                <w:rFonts w:cstheme="minorHAnsi"/>
                <w:sz w:val="18"/>
                <w:szCs w:val="18"/>
              </w:rPr>
            </w:pPr>
            <w:r w:rsidRPr="006A1D6F">
              <w:rPr>
                <w:rFonts w:cstheme="minorHAnsi"/>
                <w:sz w:val="18"/>
                <w:szCs w:val="18"/>
              </w:rPr>
              <w:t> </w:t>
            </w:r>
          </w:p>
        </w:tc>
        <w:tc>
          <w:tcPr>
            <w:tcW w:w="1180" w:type="dxa"/>
            <w:noWrap/>
            <w:hideMark/>
          </w:tcPr>
          <w:p w:rsidR="006A1D6F" w:rsidRPr="006A1D6F" w:rsidRDefault="006A1D6F">
            <w:pPr>
              <w:rPr>
                <w:rFonts w:cstheme="minorHAnsi"/>
                <w:sz w:val="18"/>
                <w:szCs w:val="18"/>
              </w:rPr>
            </w:pPr>
            <w:r w:rsidRPr="006A1D6F">
              <w:rPr>
                <w:rFonts w:cstheme="minorHAnsi"/>
                <w:sz w:val="18"/>
                <w:szCs w:val="18"/>
              </w:rPr>
              <w:t> </w:t>
            </w:r>
          </w:p>
        </w:tc>
        <w:tc>
          <w:tcPr>
            <w:tcW w:w="1180" w:type="dxa"/>
            <w:noWrap/>
            <w:hideMark/>
          </w:tcPr>
          <w:p w:rsidR="006A1D6F" w:rsidRPr="006A1D6F" w:rsidRDefault="006A1D6F">
            <w:pPr>
              <w:rPr>
                <w:rFonts w:cstheme="minorHAnsi"/>
                <w:sz w:val="18"/>
                <w:szCs w:val="18"/>
              </w:rPr>
            </w:pPr>
            <w:r w:rsidRPr="006A1D6F">
              <w:rPr>
                <w:rFonts w:cstheme="minorHAnsi"/>
                <w:sz w:val="18"/>
                <w:szCs w:val="18"/>
              </w:rPr>
              <w:t> </w:t>
            </w:r>
          </w:p>
        </w:tc>
        <w:tc>
          <w:tcPr>
            <w:tcW w:w="1580" w:type="dxa"/>
            <w:noWrap/>
            <w:hideMark/>
          </w:tcPr>
          <w:p w:rsidR="006A1D6F" w:rsidRPr="006A1D6F" w:rsidRDefault="006A1D6F">
            <w:pPr>
              <w:rPr>
                <w:rFonts w:cstheme="minorHAnsi"/>
                <w:sz w:val="18"/>
                <w:szCs w:val="18"/>
              </w:rPr>
            </w:pPr>
            <w:r w:rsidRPr="006A1D6F">
              <w:rPr>
                <w:rFonts w:cstheme="minorHAnsi"/>
                <w:sz w:val="18"/>
                <w:szCs w:val="18"/>
              </w:rPr>
              <w:t> </w:t>
            </w:r>
          </w:p>
        </w:tc>
        <w:tc>
          <w:tcPr>
            <w:tcW w:w="1600" w:type="dxa"/>
            <w:noWrap/>
            <w:hideMark/>
          </w:tcPr>
          <w:p w:rsidR="006A1D6F" w:rsidRPr="006A1D6F" w:rsidRDefault="006A1D6F">
            <w:pPr>
              <w:rPr>
                <w:rFonts w:cstheme="minorHAnsi"/>
                <w:sz w:val="18"/>
                <w:szCs w:val="18"/>
              </w:rPr>
            </w:pPr>
            <w:r w:rsidRPr="006A1D6F">
              <w:rPr>
                <w:rFonts w:cstheme="minorHAnsi"/>
                <w:sz w:val="18"/>
                <w:szCs w:val="18"/>
              </w:rPr>
              <w:t> </w:t>
            </w:r>
          </w:p>
        </w:tc>
        <w:tc>
          <w:tcPr>
            <w:tcW w:w="1580" w:type="dxa"/>
            <w:noWrap/>
            <w:hideMark/>
          </w:tcPr>
          <w:p w:rsidR="006A1D6F" w:rsidRPr="006A1D6F" w:rsidRDefault="006A1D6F">
            <w:pPr>
              <w:rPr>
                <w:rFonts w:cstheme="minorHAnsi"/>
                <w:sz w:val="18"/>
                <w:szCs w:val="18"/>
              </w:rPr>
            </w:pPr>
            <w:r w:rsidRPr="006A1D6F">
              <w:rPr>
                <w:rFonts w:cstheme="minorHAnsi"/>
                <w:sz w:val="18"/>
                <w:szCs w:val="18"/>
              </w:rPr>
              <w:t> </w:t>
            </w:r>
          </w:p>
        </w:tc>
        <w:tc>
          <w:tcPr>
            <w:tcW w:w="1520" w:type="dxa"/>
            <w:noWrap/>
            <w:hideMark/>
          </w:tcPr>
          <w:p w:rsidR="006A1D6F" w:rsidRPr="006A1D6F" w:rsidRDefault="006A1D6F">
            <w:pPr>
              <w:rPr>
                <w:rFonts w:cstheme="minorHAnsi"/>
                <w:sz w:val="18"/>
                <w:szCs w:val="18"/>
              </w:rPr>
            </w:pPr>
            <w:r w:rsidRPr="006A1D6F">
              <w:rPr>
                <w:rFonts w:cstheme="minorHAnsi"/>
                <w:sz w:val="18"/>
                <w:szCs w:val="18"/>
              </w:rPr>
              <w:t> </w:t>
            </w:r>
          </w:p>
        </w:tc>
      </w:tr>
      <w:tr w:rsidR="006A1D6F" w:rsidRPr="006A1D6F" w:rsidTr="006A1D6F">
        <w:trPr>
          <w:trHeight w:val="276"/>
        </w:trPr>
        <w:tc>
          <w:tcPr>
            <w:tcW w:w="1200" w:type="dxa"/>
            <w:noWrap/>
            <w:hideMark/>
          </w:tcPr>
          <w:p w:rsidR="006A1D6F" w:rsidRPr="006A1D6F" w:rsidRDefault="006A1D6F" w:rsidP="006A1D6F">
            <w:pPr>
              <w:rPr>
                <w:rFonts w:cstheme="minorHAnsi"/>
                <w:b/>
                <w:bCs/>
                <w:sz w:val="18"/>
                <w:szCs w:val="18"/>
              </w:rPr>
            </w:pPr>
            <w:r w:rsidRPr="006A1D6F">
              <w:rPr>
                <w:rFonts w:cstheme="minorHAnsi"/>
                <w:b/>
                <w:bCs/>
                <w:sz w:val="18"/>
                <w:szCs w:val="18"/>
              </w:rPr>
              <w:t>3.148</w:t>
            </w:r>
          </w:p>
        </w:tc>
        <w:tc>
          <w:tcPr>
            <w:tcW w:w="1200" w:type="dxa"/>
            <w:noWrap/>
            <w:hideMark/>
          </w:tcPr>
          <w:p w:rsidR="006A1D6F" w:rsidRPr="006A1D6F" w:rsidRDefault="006A1D6F" w:rsidP="006A1D6F">
            <w:pPr>
              <w:rPr>
                <w:rFonts w:cstheme="minorHAnsi"/>
                <w:b/>
                <w:bCs/>
                <w:sz w:val="18"/>
                <w:szCs w:val="18"/>
              </w:rPr>
            </w:pPr>
            <w:r w:rsidRPr="006A1D6F">
              <w:rPr>
                <w:rFonts w:cstheme="minorHAnsi"/>
                <w:b/>
                <w:bCs/>
                <w:sz w:val="18"/>
                <w:szCs w:val="18"/>
              </w:rPr>
              <w:t>347</w:t>
            </w:r>
          </w:p>
        </w:tc>
        <w:tc>
          <w:tcPr>
            <w:tcW w:w="1180" w:type="dxa"/>
            <w:noWrap/>
            <w:hideMark/>
          </w:tcPr>
          <w:p w:rsidR="006A1D6F" w:rsidRPr="006A1D6F" w:rsidRDefault="006A1D6F" w:rsidP="006A1D6F">
            <w:pPr>
              <w:rPr>
                <w:rFonts w:cstheme="minorHAnsi"/>
                <w:b/>
                <w:bCs/>
                <w:sz w:val="18"/>
                <w:szCs w:val="18"/>
              </w:rPr>
            </w:pPr>
            <w:r w:rsidRPr="006A1D6F">
              <w:rPr>
                <w:rFonts w:cstheme="minorHAnsi"/>
                <w:b/>
                <w:bCs/>
                <w:sz w:val="18"/>
                <w:szCs w:val="18"/>
              </w:rPr>
              <w:t>1.416</w:t>
            </w:r>
          </w:p>
        </w:tc>
        <w:tc>
          <w:tcPr>
            <w:tcW w:w="1180" w:type="dxa"/>
            <w:noWrap/>
            <w:hideMark/>
          </w:tcPr>
          <w:p w:rsidR="006A1D6F" w:rsidRPr="006A1D6F" w:rsidRDefault="006A1D6F" w:rsidP="006A1D6F">
            <w:pPr>
              <w:rPr>
                <w:rFonts w:cstheme="minorHAnsi"/>
                <w:b/>
                <w:bCs/>
                <w:sz w:val="18"/>
                <w:szCs w:val="18"/>
              </w:rPr>
            </w:pPr>
            <w:r w:rsidRPr="006A1D6F">
              <w:rPr>
                <w:rFonts w:cstheme="minorHAnsi"/>
                <w:b/>
                <w:bCs/>
                <w:sz w:val="18"/>
                <w:szCs w:val="18"/>
              </w:rPr>
              <w:t>222</w:t>
            </w:r>
          </w:p>
        </w:tc>
        <w:tc>
          <w:tcPr>
            <w:tcW w:w="1580" w:type="dxa"/>
            <w:noWrap/>
            <w:hideMark/>
          </w:tcPr>
          <w:p w:rsidR="006A1D6F" w:rsidRPr="006A1D6F" w:rsidRDefault="006A1D6F" w:rsidP="006A1D6F">
            <w:pPr>
              <w:rPr>
                <w:rFonts w:cstheme="minorHAnsi"/>
                <w:b/>
                <w:bCs/>
                <w:sz w:val="18"/>
                <w:szCs w:val="18"/>
              </w:rPr>
            </w:pPr>
            <w:r w:rsidRPr="006A1D6F">
              <w:rPr>
                <w:rFonts w:cstheme="minorHAnsi"/>
                <w:b/>
                <w:bCs/>
                <w:sz w:val="18"/>
                <w:szCs w:val="18"/>
              </w:rPr>
              <w:t>7.326</w:t>
            </w:r>
          </w:p>
        </w:tc>
        <w:tc>
          <w:tcPr>
            <w:tcW w:w="1600" w:type="dxa"/>
            <w:noWrap/>
            <w:hideMark/>
          </w:tcPr>
          <w:p w:rsidR="006A1D6F" w:rsidRPr="006A1D6F" w:rsidRDefault="006A1D6F" w:rsidP="006A1D6F">
            <w:pPr>
              <w:rPr>
                <w:rFonts w:cstheme="minorHAnsi"/>
                <w:b/>
                <w:bCs/>
                <w:sz w:val="18"/>
                <w:szCs w:val="18"/>
              </w:rPr>
            </w:pPr>
            <w:r w:rsidRPr="006A1D6F">
              <w:rPr>
                <w:rFonts w:cstheme="minorHAnsi"/>
                <w:b/>
                <w:bCs/>
                <w:sz w:val="18"/>
                <w:szCs w:val="18"/>
              </w:rPr>
              <w:t>812</w:t>
            </w:r>
          </w:p>
        </w:tc>
        <w:tc>
          <w:tcPr>
            <w:tcW w:w="1580" w:type="dxa"/>
            <w:noWrap/>
            <w:hideMark/>
          </w:tcPr>
          <w:p w:rsidR="006A1D6F" w:rsidRPr="006A1D6F" w:rsidRDefault="006A1D6F" w:rsidP="006A1D6F">
            <w:pPr>
              <w:rPr>
                <w:rFonts w:cstheme="minorHAnsi"/>
                <w:b/>
                <w:bCs/>
                <w:sz w:val="18"/>
                <w:szCs w:val="18"/>
              </w:rPr>
            </w:pPr>
            <w:r w:rsidRPr="006A1D6F">
              <w:rPr>
                <w:rFonts w:cstheme="minorHAnsi"/>
                <w:b/>
                <w:bCs/>
                <w:sz w:val="18"/>
                <w:szCs w:val="18"/>
              </w:rPr>
              <w:t>3.726</w:t>
            </w:r>
          </w:p>
        </w:tc>
        <w:tc>
          <w:tcPr>
            <w:tcW w:w="1520" w:type="dxa"/>
            <w:noWrap/>
            <w:hideMark/>
          </w:tcPr>
          <w:p w:rsidR="006A1D6F" w:rsidRPr="006A1D6F" w:rsidRDefault="006A1D6F" w:rsidP="006A1D6F">
            <w:pPr>
              <w:rPr>
                <w:rFonts w:cstheme="minorHAnsi"/>
                <w:b/>
                <w:bCs/>
                <w:sz w:val="18"/>
                <w:szCs w:val="18"/>
              </w:rPr>
            </w:pPr>
            <w:r w:rsidRPr="006A1D6F">
              <w:rPr>
                <w:rFonts w:cstheme="minorHAnsi"/>
                <w:b/>
                <w:bCs/>
                <w:sz w:val="18"/>
                <w:szCs w:val="18"/>
              </w:rPr>
              <w:t>429</w:t>
            </w:r>
          </w:p>
        </w:tc>
      </w:tr>
    </w:tbl>
    <w:p w:rsidR="006A1D6F" w:rsidRDefault="006A1D6F">
      <w:pPr>
        <w:rPr>
          <w:rFonts w:cstheme="minorHAnsi"/>
          <w:sz w:val="18"/>
          <w:szCs w:val="18"/>
        </w:rPr>
      </w:pPr>
    </w:p>
    <w:tbl>
      <w:tblPr>
        <w:tblW w:w="2027" w:type="dxa"/>
        <w:tblCellMar>
          <w:left w:w="70" w:type="dxa"/>
          <w:right w:w="70" w:type="dxa"/>
        </w:tblCellMar>
        <w:tblLook w:val="04A0" w:firstRow="1" w:lastRow="0" w:firstColumn="1" w:lastColumn="0" w:noHBand="0" w:noVBand="1"/>
      </w:tblPr>
      <w:tblGrid>
        <w:gridCol w:w="1022"/>
        <w:gridCol w:w="1005"/>
      </w:tblGrid>
      <w:tr w:rsidR="002A7212" w:rsidRPr="002A7212" w:rsidTr="002A7212">
        <w:trPr>
          <w:trHeight w:val="801"/>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212" w:rsidRPr="002A7212" w:rsidRDefault="002A7212" w:rsidP="002A7212">
            <w:pPr>
              <w:spacing w:after="0" w:line="240" w:lineRule="auto"/>
              <w:jc w:val="center"/>
              <w:rPr>
                <w:rFonts w:ascii="Calibri" w:eastAsia="Times New Roman" w:hAnsi="Calibri" w:cs="Calibri"/>
                <w:b/>
                <w:bCs/>
                <w:sz w:val="18"/>
                <w:szCs w:val="18"/>
                <w:lang w:eastAsia="sl-SI"/>
              </w:rPr>
            </w:pPr>
            <w:r w:rsidRPr="002A7212">
              <w:rPr>
                <w:rFonts w:ascii="Calibri" w:eastAsia="Times New Roman" w:hAnsi="Calibri" w:cs="Calibri"/>
                <w:b/>
                <w:bCs/>
                <w:sz w:val="18"/>
                <w:szCs w:val="18"/>
                <w:lang w:eastAsia="sl-SI"/>
              </w:rPr>
              <w:t>Zagore</w:t>
            </w:r>
            <w:r w:rsidRPr="002A7212">
              <w:rPr>
                <w:rFonts w:ascii="Calibri" w:eastAsia="Times New Roman" w:hAnsi="Calibri" w:cs="Calibri"/>
                <w:b/>
                <w:bCs/>
                <w:sz w:val="18"/>
                <w:szCs w:val="18"/>
                <w:lang w:eastAsia="sl-SI"/>
              </w:rPr>
              <w:br/>
              <w:t>Broj noćenja</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2A7212" w:rsidRPr="002A7212" w:rsidRDefault="002A7212" w:rsidP="002A7212">
            <w:pPr>
              <w:spacing w:after="0" w:line="240" w:lineRule="auto"/>
              <w:jc w:val="center"/>
              <w:rPr>
                <w:rFonts w:ascii="Calibri" w:eastAsia="Times New Roman" w:hAnsi="Calibri" w:cs="Calibri"/>
                <w:b/>
                <w:bCs/>
                <w:sz w:val="18"/>
                <w:szCs w:val="18"/>
                <w:lang w:eastAsia="sl-SI"/>
              </w:rPr>
            </w:pPr>
            <w:r w:rsidRPr="002A7212">
              <w:rPr>
                <w:rFonts w:ascii="Calibri" w:eastAsia="Times New Roman" w:hAnsi="Calibri" w:cs="Calibri"/>
                <w:b/>
                <w:bCs/>
                <w:sz w:val="18"/>
                <w:szCs w:val="18"/>
                <w:lang w:eastAsia="sl-SI"/>
              </w:rPr>
              <w:t>Zagore</w:t>
            </w:r>
            <w:r w:rsidRPr="002A7212">
              <w:rPr>
                <w:rFonts w:ascii="Calibri" w:eastAsia="Times New Roman" w:hAnsi="Calibri" w:cs="Calibri"/>
                <w:b/>
                <w:bCs/>
                <w:sz w:val="18"/>
                <w:szCs w:val="18"/>
                <w:lang w:eastAsia="sl-SI"/>
              </w:rPr>
              <w:br/>
              <w:t>Broj dolazaka</w:t>
            </w:r>
          </w:p>
        </w:tc>
      </w:tr>
      <w:tr w:rsidR="002A7212" w:rsidRPr="002A7212" w:rsidTr="002A7212">
        <w:trPr>
          <w:trHeight w:val="258"/>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A7212" w:rsidRPr="002A7212" w:rsidRDefault="002A7212" w:rsidP="002A7212">
            <w:pPr>
              <w:spacing w:after="0" w:line="240" w:lineRule="auto"/>
              <w:jc w:val="right"/>
              <w:rPr>
                <w:rFonts w:ascii="Calibri" w:eastAsia="Times New Roman" w:hAnsi="Calibri" w:cs="Calibri"/>
                <w:sz w:val="18"/>
                <w:szCs w:val="18"/>
                <w:lang w:eastAsia="sl-SI"/>
              </w:rPr>
            </w:pPr>
            <w:r w:rsidRPr="002A7212">
              <w:rPr>
                <w:rFonts w:ascii="Calibri" w:eastAsia="Times New Roman" w:hAnsi="Calibri" w:cs="Calibri"/>
                <w:sz w:val="18"/>
                <w:szCs w:val="18"/>
                <w:lang w:eastAsia="sl-SI"/>
              </w:rPr>
              <w:t>7.682</w:t>
            </w:r>
          </w:p>
        </w:tc>
        <w:tc>
          <w:tcPr>
            <w:tcW w:w="1005" w:type="dxa"/>
            <w:tcBorders>
              <w:top w:val="nil"/>
              <w:left w:val="nil"/>
              <w:bottom w:val="single" w:sz="4" w:space="0" w:color="auto"/>
              <w:right w:val="single" w:sz="4" w:space="0" w:color="auto"/>
            </w:tcBorders>
            <w:shd w:val="clear" w:color="auto" w:fill="auto"/>
            <w:noWrap/>
            <w:vAlign w:val="bottom"/>
            <w:hideMark/>
          </w:tcPr>
          <w:p w:rsidR="002A7212" w:rsidRPr="002A7212" w:rsidRDefault="002A7212" w:rsidP="002A7212">
            <w:pPr>
              <w:spacing w:after="0" w:line="240" w:lineRule="auto"/>
              <w:jc w:val="right"/>
              <w:rPr>
                <w:rFonts w:ascii="Calibri" w:eastAsia="Times New Roman" w:hAnsi="Calibri" w:cs="Calibri"/>
                <w:sz w:val="18"/>
                <w:szCs w:val="18"/>
                <w:lang w:eastAsia="sl-SI"/>
              </w:rPr>
            </w:pPr>
            <w:r w:rsidRPr="002A7212">
              <w:rPr>
                <w:rFonts w:ascii="Calibri" w:eastAsia="Times New Roman" w:hAnsi="Calibri" w:cs="Calibri"/>
                <w:sz w:val="18"/>
                <w:szCs w:val="18"/>
                <w:lang w:eastAsia="sl-SI"/>
              </w:rPr>
              <w:t>1.018</w:t>
            </w:r>
          </w:p>
        </w:tc>
      </w:tr>
      <w:tr w:rsidR="002A7212" w:rsidRPr="002A7212" w:rsidTr="002A7212">
        <w:trPr>
          <w:trHeight w:val="258"/>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A7212" w:rsidRPr="002A7212" w:rsidRDefault="002A7212" w:rsidP="002A7212">
            <w:pPr>
              <w:spacing w:after="0" w:line="240" w:lineRule="auto"/>
              <w:rPr>
                <w:rFonts w:ascii="Calibri" w:eastAsia="Times New Roman" w:hAnsi="Calibri" w:cs="Calibri"/>
                <w:sz w:val="18"/>
                <w:szCs w:val="18"/>
                <w:lang w:eastAsia="sl-SI"/>
              </w:rPr>
            </w:pPr>
            <w:r w:rsidRPr="002A7212">
              <w:rPr>
                <w:rFonts w:ascii="Calibri" w:eastAsia="Times New Roman" w:hAnsi="Calibri" w:cs="Calibri"/>
                <w:sz w:val="18"/>
                <w:szCs w:val="18"/>
                <w:lang w:eastAsia="sl-SI"/>
              </w:rPr>
              <w:t> </w:t>
            </w:r>
          </w:p>
        </w:tc>
        <w:tc>
          <w:tcPr>
            <w:tcW w:w="1005" w:type="dxa"/>
            <w:tcBorders>
              <w:top w:val="nil"/>
              <w:left w:val="nil"/>
              <w:bottom w:val="single" w:sz="4" w:space="0" w:color="auto"/>
              <w:right w:val="single" w:sz="4" w:space="0" w:color="auto"/>
            </w:tcBorders>
            <w:shd w:val="clear" w:color="auto" w:fill="auto"/>
            <w:noWrap/>
            <w:vAlign w:val="bottom"/>
            <w:hideMark/>
          </w:tcPr>
          <w:p w:rsidR="002A7212" w:rsidRPr="002A7212" w:rsidRDefault="002A7212" w:rsidP="002A7212">
            <w:pPr>
              <w:spacing w:after="0" w:line="240" w:lineRule="auto"/>
              <w:rPr>
                <w:rFonts w:ascii="Calibri" w:eastAsia="Times New Roman" w:hAnsi="Calibri" w:cs="Calibri"/>
                <w:sz w:val="18"/>
                <w:szCs w:val="18"/>
                <w:lang w:eastAsia="sl-SI"/>
              </w:rPr>
            </w:pPr>
            <w:r w:rsidRPr="002A7212">
              <w:rPr>
                <w:rFonts w:ascii="Calibri" w:eastAsia="Times New Roman" w:hAnsi="Calibri" w:cs="Calibri"/>
                <w:sz w:val="18"/>
                <w:szCs w:val="18"/>
                <w:lang w:eastAsia="sl-SI"/>
              </w:rPr>
              <w:t> </w:t>
            </w:r>
          </w:p>
        </w:tc>
      </w:tr>
      <w:tr w:rsidR="002A7212" w:rsidRPr="002A7212" w:rsidTr="002A7212">
        <w:trPr>
          <w:trHeight w:val="258"/>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rsidR="002A7212" w:rsidRPr="002A7212" w:rsidRDefault="002A7212" w:rsidP="002A7212">
            <w:pPr>
              <w:spacing w:after="0" w:line="240" w:lineRule="auto"/>
              <w:jc w:val="right"/>
              <w:rPr>
                <w:rFonts w:ascii="Calibri" w:eastAsia="Times New Roman" w:hAnsi="Calibri" w:cs="Calibri"/>
                <w:b/>
                <w:bCs/>
                <w:sz w:val="18"/>
                <w:szCs w:val="18"/>
                <w:lang w:eastAsia="sl-SI"/>
              </w:rPr>
            </w:pPr>
            <w:r w:rsidRPr="002A7212">
              <w:rPr>
                <w:rFonts w:ascii="Calibri" w:eastAsia="Times New Roman" w:hAnsi="Calibri" w:cs="Calibri"/>
                <w:b/>
                <w:bCs/>
                <w:sz w:val="18"/>
                <w:szCs w:val="18"/>
                <w:lang w:eastAsia="sl-SI"/>
              </w:rPr>
              <w:t>7.682</w:t>
            </w:r>
          </w:p>
        </w:tc>
        <w:tc>
          <w:tcPr>
            <w:tcW w:w="1005" w:type="dxa"/>
            <w:tcBorders>
              <w:top w:val="nil"/>
              <w:left w:val="nil"/>
              <w:bottom w:val="single" w:sz="4" w:space="0" w:color="auto"/>
              <w:right w:val="single" w:sz="4" w:space="0" w:color="auto"/>
            </w:tcBorders>
            <w:shd w:val="clear" w:color="auto" w:fill="auto"/>
            <w:noWrap/>
            <w:vAlign w:val="bottom"/>
            <w:hideMark/>
          </w:tcPr>
          <w:p w:rsidR="002A7212" w:rsidRPr="002A7212" w:rsidRDefault="002A7212" w:rsidP="002A7212">
            <w:pPr>
              <w:spacing w:after="0" w:line="240" w:lineRule="auto"/>
              <w:jc w:val="right"/>
              <w:rPr>
                <w:rFonts w:ascii="Calibri" w:eastAsia="Times New Roman" w:hAnsi="Calibri" w:cs="Calibri"/>
                <w:b/>
                <w:bCs/>
                <w:sz w:val="18"/>
                <w:szCs w:val="18"/>
                <w:lang w:eastAsia="sl-SI"/>
              </w:rPr>
            </w:pPr>
            <w:r w:rsidRPr="002A7212">
              <w:rPr>
                <w:rFonts w:ascii="Calibri" w:eastAsia="Times New Roman" w:hAnsi="Calibri" w:cs="Calibri"/>
                <w:b/>
                <w:bCs/>
                <w:sz w:val="18"/>
                <w:szCs w:val="18"/>
                <w:lang w:eastAsia="sl-SI"/>
              </w:rPr>
              <w:t>1.018</w:t>
            </w:r>
          </w:p>
        </w:tc>
      </w:tr>
    </w:tbl>
    <w:p w:rsidR="002A7212" w:rsidRDefault="002A7212">
      <w:pPr>
        <w:rPr>
          <w:rFonts w:cstheme="minorHAnsi"/>
          <w:sz w:val="18"/>
          <w:szCs w:val="18"/>
        </w:rPr>
      </w:pPr>
    </w:p>
    <w:p w:rsidR="002A7212" w:rsidRDefault="007B2C32">
      <w:pPr>
        <w:rPr>
          <w:rFonts w:cstheme="minorHAnsi"/>
          <w:sz w:val="22"/>
          <w:szCs w:val="22"/>
        </w:rPr>
      </w:pPr>
      <w:r w:rsidRPr="007B2C32">
        <w:rPr>
          <w:rFonts w:cstheme="minorHAnsi"/>
          <w:sz w:val="22"/>
          <w:szCs w:val="22"/>
        </w:rPr>
        <w:t>U odnosu na rekordnu 2019. godinu turistička zajednica Mošćeničke Drage ostvarila je 99% dolazaka odnosno 99% noćenja.</w:t>
      </w:r>
    </w:p>
    <w:p w:rsidR="007B2C32" w:rsidRDefault="007B2C32">
      <w:pPr>
        <w:rPr>
          <w:rFonts w:cstheme="minorHAnsi"/>
          <w:sz w:val="22"/>
          <w:szCs w:val="22"/>
        </w:rPr>
      </w:pPr>
    </w:p>
    <w:p w:rsidR="007B2C32" w:rsidRPr="001F6E4B" w:rsidRDefault="007B2C32">
      <w:pPr>
        <w:rPr>
          <w:rFonts w:cstheme="minorHAnsi"/>
          <w:b/>
          <w:bCs/>
          <w:sz w:val="22"/>
          <w:szCs w:val="22"/>
        </w:rPr>
      </w:pPr>
      <w:r w:rsidRPr="001F6E4B">
        <w:rPr>
          <w:rFonts w:cstheme="minorHAnsi"/>
          <w:b/>
          <w:bCs/>
          <w:sz w:val="22"/>
          <w:szCs w:val="22"/>
        </w:rPr>
        <w:t xml:space="preserve">                       TURISTIČKA PRISTOJBA</w:t>
      </w:r>
    </w:p>
    <w:p w:rsidR="007B2C32" w:rsidRPr="007B2C32" w:rsidRDefault="007B2C32" w:rsidP="007B2C32">
      <w:pPr>
        <w:jc w:val="both"/>
        <w:rPr>
          <w:rFonts w:cstheme="minorHAnsi"/>
          <w:b/>
          <w:bCs/>
          <w:sz w:val="22"/>
          <w:szCs w:val="22"/>
        </w:rPr>
      </w:pPr>
      <w:r w:rsidRPr="007B2C32">
        <w:rPr>
          <w:rFonts w:cstheme="minorHAnsi"/>
          <w:b/>
          <w:bCs/>
          <w:sz w:val="22"/>
          <w:szCs w:val="22"/>
        </w:rPr>
        <w:t>Tijekom godine turistička pristojba je iznosila:</w:t>
      </w:r>
    </w:p>
    <w:p w:rsidR="007B2C32" w:rsidRPr="007B2C32" w:rsidRDefault="007B2C32" w:rsidP="007B2C32">
      <w:pPr>
        <w:numPr>
          <w:ilvl w:val="0"/>
          <w:numId w:val="6"/>
        </w:numPr>
        <w:spacing w:after="0" w:line="240" w:lineRule="auto"/>
        <w:contextualSpacing/>
        <w:rPr>
          <w:rFonts w:eastAsia="Times New Roman" w:cstheme="minorHAnsi"/>
          <w:sz w:val="22"/>
          <w:szCs w:val="22"/>
          <w:lang w:val="hr-HR"/>
        </w:rPr>
      </w:pPr>
      <w:r w:rsidRPr="007B2C32">
        <w:rPr>
          <w:rFonts w:eastAsia="Times New Roman" w:cstheme="minorHAnsi"/>
          <w:sz w:val="22"/>
          <w:szCs w:val="22"/>
          <w:lang w:val="hr-HR"/>
        </w:rPr>
        <w:t>Iznos turističke pristojbe za osobe koje koriste uslugu noćenja u smještajnom objektu u kojem se obavlja ugostiteljska djelatnost po osobi:</w:t>
      </w:r>
    </w:p>
    <w:p w:rsidR="007B2C32" w:rsidRPr="007B2C32" w:rsidRDefault="007B2C32" w:rsidP="007B2C32">
      <w:pPr>
        <w:numPr>
          <w:ilvl w:val="0"/>
          <w:numId w:val="7"/>
        </w:numPr>
        <w:spacing w:after="0" w:line="240" w:lineRule="auto"/>
        <w:contextualSpacing/>
        <w:rPr>
          <w:rFonts w:eastAsia="Times New Roman" w:cstheme="minorHAnsi"/>
          <w:sz w:val="22"/>
          <w:szCs w:val="22"/>
          <w:lang w:val="hr-HR"/>
        </w:rPr>
      </w:pPr>
      <w:r w:rsidRPr="007B2C32">
        <w:rPr>
          <w:rFonts w:eastAsia="Times New Roman" w:cstheme="minorHAnsi"/>
          <w:sz w:val="22"/>
          <w:szCs w:val="22"/>
          <w:lang w:val="hr-HR"/>
        </w:rPr>
        <w:t>u glavnoj sezoni  14,00 kn</w:t>
      </w:r>
      <w:r w:rsidR="005826F5">
        <w:rPr>
          <w:rFonts w:eastAsia="Times New Roman" w:cstheme="minorHAnsi"/>
          <w:sz w:val="22"/>
          <w:szCs w:val="22"/>
          <w:lang w:val="hr-HR"/>
        </w:rPr>
        <w:t>/  1,85 €</w:t>
      </w:r>
    </w:p>
    <w:p w:rsidR="007B2C32" w:rsidRPr="007B2C32" w:rsidRDefault="007B2C32" w:rsidP="007B2C32">
      <w:pPr>
        <w:numPr>
          <w:ilvl w:val="0"/>
          <w:numId w:val="7"/>
        </w:numPr>
        <w:spacing w:after="0" w:line="240" w:lineRule="auto"/>
        <w:contextualSpacing/>
        <w:rPr>
          <w:rFonts w:eastAsia="Times New Roman" w:cstheme="minorHAnsi"/>
          <w:sz w:val="22"/>
          <w:szCs w:val="22"/>
          <w:lang w:val="hr-HR"/>
        </w:rPr>
      </w:pPr>
      <w:r w:rsidRPr="007B2C32">
        <w:rPr>
          <w:rFonts w:eastAsia="Times New Roman" w:cstheme="minorHAnsi"/>
          <w:sz w:val="22"/>
          <w:szCs w:val="22"/>
          <w:lang w:val="hr-HR"/>
        </w:rPr>
        <w:t>izvan sezone        10,00 kn</w:t>
      </w:r>
      <w:r w:rsidR="005826F5">
        <w:rPr>
          <w:rFonts w:eastAsia="Times New Roman" w:cstheme="minorHAnsi"/>
          <w:sz w:val="22"/>
          <w:szCs w:val="22"/>
          <w:lang w:val="hr-HR"/>
        </w:rPr>
        <w:t xml:space="preserve"> / 1,32 €</w:t>
      </w:r>
    </w:p>
    <w:p w:rsidR="007B2C32" w:rsidRPr="007B2C32" w:rsidRDefault="007B2C32" w:rsidP="007B2C32">
      <w:pPr>
        <w:rPr>
          <w:rFonts w:cstheme="minorHAnsi"/>
          <w:sz w:val="22"/>
          <w:szCs w:val="22"/>
        </w:rPr>
      </w:pPr>
      <w:r w:rsidRPr="007B2C32">
        <w:rPr>
          <w:rFonts w:cstheme="minorHAnsi"/>
          <w:sz w:val="22"/>
          <w:szCs w:val="22"/>
        </w:rPr>
        <w:t xml:space="preserve"> </w:t>
      </w:r>
    </w:p>
    <w:p w:rsidR="007B2C32" w:rsidRPr="007B2C32" w:rsidRDefault="007B2C32" w:rsidP="007B2C32">
      <w:pPr>
        <w:numPr>
          <w:ilvl w:val="0"/>
          <w:numId w:val="6"/>
        </w:numPr>
        <w:spacing w:after="0" w:line="240" w:lineRule="auto"/>
        <w:contextualSpacing/>
        <w:rPr>
          <w:rFonts w:eastAsia="Times New Roman" w:cstheme="minorHAnsi"/>
          <w:sz w:val="22"/>
          <w:szCs w:val="22"/>
          <w:lang w:val="hr-HR"/>
        </w:rPr>
      </w:pPr>
      <w:r w:rsidRPr="007B2C32">
        <w:rPr>
          <w:rFonts w:eastAsia="Times New Roman" w:cstheme="minorHAnsi"/>
          <w:sz w:val="22"/>
          <w:szCs w:val="22"/>
          <w:lang w:val="hr-HR"/>
        </w:rPr>
        <w:t>Iznos turističke pristojbe za osobe koje koriste noćenje u smještajnom objektu iz skupine Kampovi (Kampovi i Kamp odmorište)</w:t>
      </w:r>
    </w:p>
    <w:p w:rsidR="007B2C32" w:rsidRPr="007B2C32" w:rsidRDefault="007B2C32" w:rsidP="007B2C32">
      <w:pPr>
        <w:numPr>
          <w:ilvl w:val="0"/>
          <w:numId w:val="8"/>
        </w:numPr>
        <w:spacing w:after="0" w:line="240" w:lineRule="auto"/>
        <w:contextualSpacing/>
        <w:rPr>
          <w:rFonts w:eastAsia="Times New Roman" w:cstheme="minorHAnsi"/>
          <w:sz w:val="22"/>
          <w:szCs w:val="22"/>
          <w:lang w:val="hr-HR"/>
        </w:rPr>
      </w:pPr>
      <w:r w:rsidRPr="007B2C32">
        <w:rPr>
          <w:rFonts w:eastAsia="Times New Roman" w:cstheme="minorHAnsi"/>
          <w:sz w:val="22"/>
          <w:szCs w:val="22"/>
          <w:lang w:val="hr-HR"/>
        </w:rPr>
        <w:t>Glavna sezona  8,00 kn</w:t>
      </w:r>
      <w:r w:rsidR="005826F5">
        <w:rPr>
          <w:rFonts w:eastAsia="Times New Roman" w:cstheme="minorHAnsi"/>
          <w:sz w:val="22"/>
          <w:szCs w:val="22"/>
          <w:lang w:val="hr-HR"/>
        </w:rPr>
        <w:t xml:space="preserve"> / 1,06 €</w:t>
      </w:r>
    </w:p>
    <w:p w:rsidR="007B2C32" w:rsidRPr="007B2C32" w:rsidRDefault="007B2C32" w:rsidP="007B2C32">
      <w:pPr>
        <w:numPr>
          <w:ilvl w:val="0"/>
          <w:numId w:val="8"/>
        </w:numPr>
        <w:spacing w:after="0" w:line="240" w:lineRule="auto"/>
        <w:contextualSpacing/>
        <w:rPr>
          <w:rFonts w:eastAsia="Times New Roman" w:cstheme="minorHAnsi"/>
          <w:sz w:val="22"/>
          <w:szCs w:val="22"/>
          <w:lang w:val="hr-HR"/>
        </w:rPr>
      </w:pPr>
      <w:r w:rsidRPr="007B2C32">
        <w:rPr>
          <w:rFonts w:eastAsia="Times New Roman" w:cstheme="minorHAnsi"/>
          <w:sz w:val="22"/>
          <w:szCs w:val="22"/>
          <w:lang w:val="hr-HR"/>
        </w:rPr>
        <w:t>Izvan sezone     6,00 kn</w:t>
      </w:r>
      <w:r w:rsidR="005826F5">
        <w:rPr>
          <w:rFonts w:eastAsia="Times New Roman" w:cstheme="minorHAnsi"/>
          <w:sz w:val="22"/>
          <w:szCs w:val="22"/>
          <w:lang w:val="hr-HR"/>
        </w:rPr>
        <w:t xml:space="preserve"> / 0,79 €</w:t>
      </w:r>
    </w:p>
    <w:tbl>
      <w:tblPr>
        <w:tblW w:w="0" w:type="auto"/>
        <w:tblInd w:w="3" w:type="dxa"/>
        <w:tblCellMar>
          <w:left w:w="70" w:type="dxa"/>
          <w:right w:w="70" w:type="dxa"/>
        </w:tblCellMar>
        <w:tblLook w:val="0000" w:firstRow="0" w:lastRow="0" w:firstColumn="0" w:lastColumn="0" w:noHBand="0" w:noVBand="0"/>
      </w:tblPr>
      <w:tblGrid>
        <w:gridCol w:w="158"/>
        <w:gridCol w:w="153"/>
        <w:gridCol w:w="180"/>
      </w:tblGrid>
      <w:tr w:rsidR="007B2C32" w:rsidRPr="007B2C32" w:rsidTr="00005F39">
        <w:trPr>
          <w:trHeight w:val="282"/>
        </w:trPr>
        <w:tc>
          <w:tcPr>
            <w:tcW w:w="158" w:type="dxa"/>
          </w:tcPr>
          <w:p w:rsidR="007B2C32" w:rsidRPr="007B2C32" w:rsidRDefault="007B2C32" w:rsidP="007B2C32">
            <w:pPr>
              <w:shd w:val="clear" w:color="auto" w:fill="FFFFFF" w:themeFill="background1"/>
              <w:rPr>
                <w:rFonts w:cstheme="minorHAnsi"/>
                <w:sz w:val="22"/>
                <w:szCs w:val="22"/>
              </w:rPr>
            </w:pPr>
          </w:p>
        </w:tc>
        <w:tc>
          <w:tcPr>
            <w:tcW w:w="153" w:type="dxa"/>
          </w:tcPr>
          <w:p w:rsidR="007B2C32" w:rsidRPr="007B2C32" w:rsidRDefault="007B2C32" w:rsidP="007B2C32">
            <w:pPr>
              <w:shd w:val="clear" w:color="auto" w:fill="FFFFFF" w:themeFill="background1"/>
              <w:rPr>
                <w:rFonts w:cstheme="minorHAnsi"/>
                <w:sz w:val="22"/>
                <w:szCs w:val="22"/>
              </w:rPr>
            </w:pPr>
          </w:p>
        </w:tc>
        <w:tc>
          <w:tcPr>
            <w:tcW w:w="180" w:type="dxa"/>
          </w:tcPr>
          <w:p w:rsidR="007B2C32" w:rsidRPr="007B2C32" w:rsidRDefault="007B2C32" w:rsidP="007B2C32">
            <w:pPr>
              <w:shd w:val="clear" w:color="auto" w:fill="FFFFFF" w:themeFill="background1"/>
              <w:ind w:left="67"/>
              <w:rPr>
                <w:rFonts w:cstheme="minorHAnsi"/>
                <w:sz w:val="22"/>
                <w:szCs w:val="22"/>
              </w:rPr>
            </w:pPr>
          </w:p>
        </w:tc>
      </w:tr>
    </w:tbl>
    <w:p w:rsidR="007B2C32" w:rsidRPr="007B2C32" w:rsidRDefault="007B2C32" w:rsidP="007B2C32">
      <w:pPr>
        <w:numPr>
          <w:ilvl w:val="0"/>
          <w:numId w:val="6"/>
        </w:numPr>
        <w:spacing w:after="200" w:line="276" w:lineRule="auto"/>
        <w:contextualSpacing/>
        <w:rPr>
          <w:rFonts w:eastAsia="Times New Roman" w:cstheme="minorHAnsi"/>
          <w:sz w:val="22"/>
          <w:szCs w:val="22"/>
          <w:lang w:val="hr-HR"/>
        </w:rPr>
      </w:pPr>
      <w:r w:rsidRPr="007B2C32">
        <w:rPr>
          <w:rFonts w:eastAsia="Times New Roman" w:cstheme="minorHAnsi"/>
          <w:sz w:val="22"/>
          <w:szCs w:val="22"/>
          <w:lang w:val="hr-HR"/>
        </w:rPr>
        <w:t>Iznos turističke pristojbe za osobe koje pružaju ugostiteljske usluge u domaćinstvu:</w:t>
      </w:r>
    </w:p>
    <w:p w:rsidR="007B2C32" w:rsidRPr="001F6E4B" w:rsidRDefault="007B2C32" w:rsidP="007B2C32">
      <w:pPr>
        <w:numPr>
          <w:ilvl w:val="0"/>
          <w:numId w:val="9"/>
        </w:numPr>
        <w:spacing w:after="200" w:line="276" w:lineRule="auto"/>
        <w:contextualSpacing/>
        <w:rPr>
          <w:rFonts w:eastAsia="Times New Roman" w:cstheme="minorHAnsi"/>
          <w:sz w:val="22"/>
          <w:szCs w:val="22"/>
          <w:lang w:val="hr-HR"/>
        </w:rPr>
      </w:pPr>
      <w:r w:rsidRPr="007B2C32">
        <w:rPr>
          <w:rFonts w:eastAsia="Times New Roman" w:cstheme="minorHAnsi"/>
          <w:sz w:val="22"/>
          <w:szCs w:val="22"/>
          <w:lang w:val="hr-HR"/>
        </w:rPr>
        <w:t>paušal 350,00 kn</w:t>
      </w:r>
      <w:r w:rsidR="005826F5">
        <w:rPr>
          <w:rFonts w:eastAsia="Times New Roman" w:cstheme="minorHAnsi"/>
          <w:sz w:val="22"/>
          <w:szCs w:val="22"/>
          <w:lang w:val="hr-HR"/>
        </w:rPr>
        <w:t xml:space="preserve"> / 46,45 €</w:t>
      </w:r>
    </w:p>
    <w:p w:rsidR="007B2C32" w:rsidRPr="001F6E4B" w:rsidRDefault="007B2C32" w:rsidP="007B2C32">
      <w:pPr>
        <w:numPr>
          <w:ilvl w:val="0"/>
          <w:numId w:val="9"/>
        </w:numPr>
        <w:spacing w:after="200" w:line="276" w:lineRule="auto"/>
        <w:contextualSpacing/>
        <w:rPr>
          <w:rFonts w:eastAsia="Times New Roman" w:cstheme="minorHAnsi"/>
          <w:sz w:val="22"/>
          <w:szCs w:val="22"/>
          <w:lang w:val="hr-HR"/>
        </w:rPr>
      </w:pPr>
      <w:r w:rsidRPr="001F6E4B">
        <w:rPr>
          <w:rFonts w:eastAsia="Times New Roman" w:cstheme="minorHAnsi"/>
          <w:sz w:val="22"/>
          <w:szCs w:val="22"/>
          <w:lang w:val="hr-HR"/>
        </w:rPr>
        <w:t>turistička pristojba u 2022. plaća se i na pomoćne ležajeve</w:t>
      </w:r>
    </w:p>
    <w:p w:rsidR="007B2C32" w:rsidRPr="001F6E4B" w:rsidRDefault="007B2C32" w:rsidP="007B2C32">
      <w:pPr>
        <w:spacing w:after="200" w:line="276" w:lineRule="auto"/>
        <w:contextualSpacing/>
        <w:rPr>
          <w:rFonts w:eastAsia="Times New Roman" w:cstheme="minorHAnsi"/>
          <w:sz w:val="22"/>
          <w:szCs w:val="22"/>
          <w:lang w:val="hr-HR"/>
        </w:rPr>
      </w:pPr>
    </w:p>
    <w:p w:rsidR="00005F39" w:rsidRDefault="001F6E4B" w:rsidP="001F6E4B">
      <w:pPr>
        <w:spacing w:line="240" w:lineRule="auto"/>
        <w:rPr>
          <w:rFonts w:eastAsia="Times New Roman" w:cstheme="minorHAnsi"/>
          <w:b/>
          <w:bCs/>
          <w:sz w:val="22"/>
          <w:szCs w:val="22"/>
          <w:lang w:eastAsia="sl-SI"/>
        </w:rPr>
      </w:pPr>
      <w:r w:rsidRPr="001F6E4B">
        <w:rPr>
          <w:rFonts w:eastAsia="Times New Roman" w:cstheme="minorHAnsi"/>
          <w:sz w:val="22"/>
          <w:szCs w:val="22"/>
          <w:lang w:val="hr-HR"/>
        </w:rPr>
        <w:t xml:space="preserve">Prema podacima iz </w:t>
      </w:r>
      <w:proofErr w:type="spellStart"/>
      <w:r w:rsidRPr="001F6E4B">
        <w:rPr>
          <w:rFonts w:eastAsia="Times New Roman" w:cstheme="minorHAnsi"/>
          <w:sz w:val="22"/>
          <w:szCs w:val="22"/>
          <w:lang w:val="hr-HR"/>
        </w:rPr>
        <w:t>eVisitora</w:t>
      </w:r>
      <w:proofErr w:type="spellEnd"/>
      <w:r w:rsidRPr="001F6E4B">
        <w:rPr>
          <w:rFonts w:eastAsia="Times New Roman" w:cstheme="minorHAnsi"/>
          <w:sz w:val="22"/>
          <w:szCs w:val="22"/>
          <w:lang w:val="hr-HR"/>
        </w:rPr>
        <w:t xml:space="preserve"> do 31.listopada 2022. </w:t>
      </w:r>
      <w:r>
        <w:rPr>
          <w:rFonts w:eastAsia="Times New Roman" w:cstheme="minorHAnsi"/>
          <w:sz w:val="22"/>
          <w:szCs w:val="22"/>
          <w:lang w:val="hr-HR"/>
        </w:rPr>
        <w:t xml:space="preserve">na osnovu prijave/odjave turista ukupno je </w:t>
      </w:r>
      <w:r w:rsidRPr="001F6E4B">
        <w:rPr>
          <w:rFonts w:eastAsia="Times New Roman" w:cstheme="minorHAnsi"/>
          <w:b/>
          <w:bCs/>
          <w:sz w:val="22"/>
          <w:szCs w:val="22"/>
          <w:lang w:val="hr-HR"/>
        </w:rPr>
        <w:t>zaduženje za turističku pristojbu</w:t>
      </w:r>
      <w:r>
        <w:rPr>
          <w:rFonts w:eastAsia="Times New Roman" w:cstheme="minorHAnsi"/>
          <w:sz w:val="22"/>
          <w:szCs w:val="22"/>
          <w:lang w:val="hr-HR"/>
        </w:rPr>
        <w:t xml:space="preserve">  </w:t>
      </w:r>
      <w:r w:rsidRPr="001F6E4B">
        <w:rPr>
          <w:rFonts w:eastAsia="Times New Roman" w:cstheme="minorHAnsi"/>
          <w:b/>
          <w:bCs/>
          <w:sz w:val="22"/>
          <w:szCs w:val="22"/>
          <w:lang w:eastAsia="sl-SI"/>
        </w:rPr>
        <w:t>1.886.918,10 kn dok je uplaćeno 1.825.283,26 kn (100% iznos)</w:t>
      </w:r>
    </w:p>
    <w:p w:rsidR="001F6E4B" w:rsidRDefault="001F6E4B" w:rsidP="001F6E4B">
      <w:pPr>
        <w:spacing w:line="240" w:lineRule="auto"/>
        <w:rPr>
          <w:rFonts w:eastAsia="Times New Roman" w:cstheme="minorHAnsi"/>
          <w:sz w:val="22"/>
          <w:szCs w:val="22"/>
          <w:lang w:eastAsia="sl-SI"/>
        </w:rPr>
      </w:pPr>
      <w:r w:rsidRPr="001F6E4B">
        <w:rPr>
          <w:rFonts w:eastAsia="Times New Roman" w:cstheme="minorHAnsi"/>
          <w:sz w:val="22"/>
          <w:szCs w:val="22"/>
          <w:lang w:eastAsia="sl-SI"/>
        </w:rPr>
        <w:t>A uplaćena sredstva od pristojbe raspodjeli</w:t>
      </w:r>
      <w:r w:rsidR="00005F39">
        <w:rPr>
          <w:rFonts w:eastAsia="Times New Roman" w:cstheme="minorHAnsi"/>
          <w:sz w:val="22"/>
          <w:szCs w:val="22"/>
          <w:lang w:eastAsia="sl-SI"/>
        </w:rPr>
        <w:t>ti će</w:t>
      </w:r>
      <w:r w:rsidRPr="001F6E4B">
        <w:rPr>
          <w:rFonts w:eastAsia="Times New Roman" w:cstheme="minorHAnsi"/>
          <w:sz w:val="22"/>
          <w:szCs w:val="22"/>
          <w:lang w:eastAsia="sl-SI"/>
        </w:rPr>
        <w:t xml:space="preserve"> s</w:t>
      </w:r>
      <w:r>
        <w:rPr>
          <w:rFonts w:eastAsia="Times New Roman" w:cstheme="minorHAnsi"/>
          <w:sz w:val="22"/>
          <w:szCs w:val="22"/>
          <w:lang w:eastAsia="sl-SI"/>
        </w:rPr>
        <w:t>e prema zaduženju:</w:t>
      </w:r>
    </w:p>
    <w:tbl>
      <w:tblPr>
        <w:tblW w:w="9291" w:type="dxa"/>
        <w:tblCellMar>
          <w:left w:w="70" w:type="dxa"/>
          <w:right w:w="70" w:type="dxa"/>
        </w:tblCellMar>
        <w:tblLook w:val="04A0" w:firstRow="1" w:lastRow="0" w:firstColumn="1" w:lastColumn="0" w:noHBand="0" w:noVBand="1"/>
      </w:tblPr>
      <w:tblGrid>
        <w:gridCol w:w="2537"/>
        <w:gridCol w:w="2227"/>
        <w:gridCol w:w="2209"/>
        <w:gridCol w:w="2318"/>
      </w:tblGrid>
      <w:tr w:rsidR="00005F39" w:rsidRPr="00005F39" w:rsidTr="00005F39">
        <w:trPr>
          <w:trHeight w:val="883"/>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Turistička zajednica općine - Mošćenička Draga</w:t>
            </w:r>
            <w:r w:rsidRPr="00005F39">
              <w:rPr>
                <w:rFonts w:ascii="Calibri" w:eastAsia="Times New Roman" w:hAnsi="Calibri" w:cs="Calibri"/>
                <w:b/>
                <w:bCs/>
                <w:sz w:val="18"/>
                <w:szCs w:val="18"/>
                <w:lang w:eastAsia="sl-SI"/>
              </w:rPr>
              <w:br/>
              <w:t>Raspodjela HTZ</w:t>
            </w:r>
            <w:r w:rsidRPr="00005F39">
              <w:rPr>
                <w:rFonts w:ascii="Calibri" w:eastAsia="Times New Roman" w:hAnsi="Calibri" w:cs="Calibri"/>
                <w:b/>
                <w:bCs/>
                <w:sz w:val="18"/>
                <w:szCs w:val="18"/>
                <w:lang w:eastAsia="sl-SI"/>
              </w:rPr>
              <w:br/>
              <w:t>Zaduženo</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Turistička zajednica općine - Mošćenička Draga</w:t>
            </w:r>
            <w:r w:rsidRPr="00005F39">
              <w:rPr>
                <w:rFonts w:ascii="Calibri" w:eastAsia="Times New Roman" w:hAnsi="Calibri" w:cs="Calibri"/>
                <w:b/>
                <w:bCs/>
                <w:sz w:val="18"/>
                <w:szCs w:val="18"/>
                <w:lang w:eastAsia="sl-SI"/>
              </w:rPr>
              <w:br/>
              <w:t>Raspodjela HTZ</w:t>
            </w:r>
            <w:r w:rsidRPr="00005F39">
              <w:rPr>
                <w:rFonts w:ascii="Calibri" w:eastAsia="Times New Roman" w:hAnsi="Calibri" w:cs="Calibri"/>
                <w:b/>
                <w:bCs/>
                <w:sz w:val="18"/>
                <w:szCs w:val="18"/>
                <w:lang w:eastAsia="sl-SI"/>
              </w:rPr>
              <w:br/>
              <w:t>Uplata</w:t>
            </w:r>
          </w:p>
        </w:tc>
        <w:tc>
          <w:tcPr>
            <w:tcW w:w="2209" w:type="dxa"/>
            <w:tcBorders>
              <w:top w:val="single" w:sz="4" w:space="0" w:color="auto"/>
              <w:left w:val="nil"/>
              <w:bottom w:val="single" w:sz="4" w:space="0" w:color="auto"/>
              <w:right w:val="single" w:sz="4" w:space="0" w:color="auto"/>
            </w:tcBorders>
            <w:shd w:val="clear" w:color="auto" w:fill="auto"/>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Turistička zajednica općine - Mošćenička Draga</w:t>
            </w:r>
            <w:r w:rsidRPr="00005F39">
              <w:rPr>
                <w:rFonts w:ascii="Calibri" w:eastAsia="Times New Roman" w:hAnsi="Calibri" w:cs="Calibri"/>
                <w:b/>
                <w:bCs/>
                <w:sz w:val="18"/>
                <w:szCs w:val="18"/>
                <w:lang w:eastAsia="sl-SI"/>
              </w:rPr>
              <w:br/>
              <w:t>Raspodjela Udružene TZ</w:t>
            </w:r>
            <w:r w:rsidRPr="00005F39">
              <w:rPr>
                <w:rFonts w:ascii="Calibri" w:eastAsia="Times New Roman" w:hAnsi="Calibri" w:cs="Calibri"/>
                <w:b/>
                <w:bCs/>
                <w:sz w:val="18"/>
                <w:szCs w:val="18"/>
                <w:lang w:eastAsia="sl-SI"/>
              </w:rPr>
              <w:br/>
              <w:t>Zaduženo</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Turistička zajednica općine - Mošćenička Draga</w:t>
            </w:r>
            <w:r w:rsidRPr="00005F39">
              <w:rPr>
                <w:rFonts w:ascii="Calibri" w:eastAsia="Times New Roman" w:hAnsi="Calibri" w:cs="Calibri"/>
                <w:b/>
                <w:bCs/>
                <w:sz w:val="18"/>
                <w:szCs w:val="18"/>
                <w:lang w:eastAsia="sl-SI"/>
              </w:rPr>
              <w:br/>
              <w:t>Raspodjela Udružene TZ</w:t>
            </w:r>
            <w:r w:rsidRPr="00005F39">
              <w:rPr>
                <w:rFonts w:ascii="Calibri" w:eastAsia="Times New Roman" w:hAnsi="Calibri" w:cs="Calibri"/>
                <w:b/>
                <w:bCs/>
                <w:sz w:val="18"/>
                <w:szCs w:val="18"/>
                <w:lang w:eastAsia="sl-SI"/>
              </w:rPr>
              <w:br/>
              <w:t>Uplata</w:t>
            </w:r>
          </w:p>
        </w:tc>
      </w:tr>
      <w:tr w:rsidR="00005F39" w:rsidRPr="00005F39" w:rsidTr="00005F39">
        <w:trPr>
          <w:trHeight w:val="239"/>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352.853,68</w:t>
            </w:r>
          </w:p>
        </w:tc>
        <w:tc>
          <w:tcPr>
            <w:tcW w:w="2227"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341.327,97</w:t>
            </w:r>
          </w:p>
        </w:tc>
        <w:tc>
          <w:tcPr>
            <w:tcW w:w="2209"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37.738,36</w:t>
            </w:r>
          </w:p>
        </w:tc>
        <w:tc>
          <w:tcPr>
            <w:tcW w:w="2318"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36.505,67</w:t>
            </w:r>
          </w:p>
        </w:tc>
      </w:tr>
      <w:tr w:rsidR="00005F39" w:rsidRPr="00005F39" w:rsidTr="00005F39">
        <w:trPr>
          <w:trHeight w:val="239"/>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c>
          <w:tcPr>
            <w:tcW w:w="2227"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c>
          <w:tcPr>
            <w:tcW w:w="2209"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c>
          <w:tcPr>
            <w:tcW w:w="2318"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r>
      <w:tr w:rsidR="00005F39" w:rsidRPr="00005F39" w:rsidTr="00005F39">
        <w:trPr>
          <w:trHeight w:val="239"/>
        </w:trPr>
        <w:tc>
          <w:tcPr>
            <w:tcW w:w="2537" w:type="dxa"/>
            <w:tcBorders>
              <w:top w:val="nil"/>
              <w:left w:val="single" w:sz="4" w:space="0" w:color="auto"/>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352.853,68</w:t>
            </w:r>
          </w:p>
        </w:tc>
        <w:tc>
          <w:tcPr>
            <w:tcW w:w="2227"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341.327,97</w:t>
            </w:r>
          </w:p>
        </w:tc>
        <w:tc>
          <w:tcPr>
            <w:tcW w:w="2209"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37.738,36</w:t>
            </w:r>
          </w:p>
        </w:tc>
        <w:tc>
          <w:tcPr>
            <w:tcW w:w="2318"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36.505,67</w:t>
            </w:r>
          </w:p>
        </w:tc>
      </w:tr>
    </w:tbl>
    <w:p w:rsidR="00005F39" w:rsidRPr="001F6E4B" w:rsidRDefault="00005F39" w:rsidP="001F6E4B">
      <w:pPr>
        <w:spacing w:line="240" w:lineRule="auto"/>
        <w:rPr>
          <w:rFonts w:eastAsia="Times New Roman" w:cstheme="minorHAnsi"/>
          <w:sz w:val="22"/>
          <w:szCs w:val="22"/>
          <w:lang w:eastAsia="sl-SI"/>
        </w:rPr>
      </w:pPr>
    </w:p>
    <w:tbl>
      <w:tblPr>
        <w:tblW w:w="9220" w:type="dxa"/>
        <w:tblCellMar>
          <w:left w:w="70" w:type="dxa"/>
          <w:right w:w="70" w:type="dxa"/>
        </w:tblCellMar>
        <w:tblLook w:val="04A0" w:firstRow="1" w:lastRow="0" w:firstColumn="1" w:lastColumn="0" w:noHBand="0" w:noVBand="1"/>
      </w:tblPr>
      <w:tblGrid>
        <w:gridCol w:w="2280"/>
        <w:gridCol w:w="2320"/>
        <w:gridCol w:w="2440"/>
        <w:gridCol w:w="2180"/>
      </w:tblGrid>
      <w:tr w:rsidR="00005F39" w:rsidRPr="00005F39" w:rsidTr="00005F39">
        <w:trPr>
          <w:trHeight w:val="1020"/>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lastRenderedPageBreak/>
              <w:t>Turistička zajednica općine - Mošćenička Draga</w:t>
            </w:r>
            <w:r w:rsidRPr="00005F39">
              <w:rPr>
                <w:rFonts w:ascii="Calibri" w:eastAsia="Times New Roman" w:hAnsi="Calibri" w:cs="Calibri"/>
                <w:b/>
                <w:bCs/>
                <w:sz w:val="18"/>
                <w:szCs w:val="18"/>
                <w:lang w:eastAsia="sl-SI"/>
              </w:rPr>
              <w:br/>
              <w:t>Raspodjela Regionalna TZ</w:t>
            </w:r>
            <w:r w:rsidRPr="00005F39">
              <w:rPr>
                <w:rFonts w:ascii="Calibri" w:eastAsia="Times New Roman" w:hAnsi="Calibri" w:cs="Calibri"/>
                <w:b/>
                <w:bCs/>
                <w:sz w:val="18"/>
                <w:szCs w:val="18"/>
                <w:lang w:eastAsia="sl-SI"/>
              </w:rPr>
              <w:br/>
              <w:t>Zaduženo</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Turistička zajednica općine - Mošćenička Draga</w:t>
            </w:r>
            <w:r w:rsidRPr="00005F39">
              <w:rPr>
                <w:rFonts w:ascii="Calibri" w:eastAsia="Times New Roman" w:hAnsi="Calibri" w:cs="Calibri"/>
                <w:b/>
                <w:bCs/>
                <w:sz w:val="18"/>
                <w:szCs w:val="18"/>
                <w:lang w:eastAsia="sl-SI"/>
              </w:rPr>
              <w:br/>
              <w:t>Raspodjela Regionalna TZ</w:t>
            </w:r>
            <w:r w:rsidRPr="00005F39">
              <w:rPr>
                <w:rFonts w:ascii="Calibri" w:eastAsia="Times New Roman" w:hAnsi="Calibri" w:cs="Calibri"/>
                <w:b/>
                <w:bCs/>
                <w:sz w:val="18"/>
                <w:szCs w:val="18"/>
                <w:lang w:eastAsia="sl-SI"/>
              </w:rPr>
              <w:br/>
              <w:t>Uplata</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Turistička zajednica općine - Mošćenička Draga</w:t>
            </w:r>
            <w:r w:rsidRPr="00005F39">
              <w:rPr>
                <w:rFonts w:ascii="Calibri" w:eastAsia="Times New Roman" w:hAnsi="Calibri" w:cs="Calibri"/>
                <w:b/>
                <w:bCs/>
                <w:sz w:val="18"/>
                <w:szCs w:val="18"/>
                <w:lang w:eastAsia="sl-SI"/>
              </w:rPr>
              <w:br/>
              <w:t>Raspodjela Lokalna TZ</w:t>
            </w:r>
            <w:r w:rsidRPr="00005F39">
              <w:rPr>
                <w:rFonts w:ascii="Calibri" w:eastAsia="Times New Roman" w:hAnsi="Calibri" w:cs="Calibri"/>
                <w:b/>
                <w:bCs/>
                <w:sz w:val="18"/>
                <w:szCs w:val="18"/>
                <w:lang w:eastAsia="sl-SI"/>
              </w:rPr>
              <w:br/>
              <w:t>Zaduženo</w:t>
            </w:r>
          </w:p>
        </w:tc>
        <w:tc>
          <w:tcPr>
            <w:tcW w:w="2180"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Turistička zajednica općine - Mošćenička Draga</w:t>
            </w:r>
            <w:r w:rsidRPr="00005F39">
              <w:rPr>
                <w:rFonts w:ascii="Calibri" w:eastAsia="Times New Roman" w:hAnsi="Calibri" w:cs="Calibri"/>
                <w:b/>
                <w:bCs/>
                <w:sz w:val="18"/>
                <w:szCs w:val="18"/>
                <w:lang w:eastAsia="sl-SI"/>
              </w:rPr>
              <w:br/>
              <w:t>Raspodjela Lokalna TZ</w:t>
            </w:r>
            <w:r w:rsidRPr="00005F39">
              <w:rPr>
                <w:rFonts w:ascii="Calibri" w:eastAsia="Times New Roman" w:hAnsi="Calibri" w:cs="Calibri"/>
                <w:b/>
                <w:bCs/>
                <w:sz w:val="18"/>
                <w:szCs w:val="18"/>
                <w:lang w:eastAsia="sl-SI"/>
              </w:rPr>
              <w:br/>
              <w:t>Uplata</w:t>
            </w:r>
          </w:p>
        </w:tc>
      </w:tr>
      <w:tr w:rsidR="00005F39" w:rsidRPr="00005F39" w:rsidTr="00005F39">
        <w:trPr>
          <w:trHeight w:val="276"/>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264.640,27</w:t>
            </w:r>
          </w:p>
        </w:tc>
        <w:tc>
          <w:tcPr>
            <w:tcW w:w="2320"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255.995,98</w:t>
            </w:r>
          </w:p>
        </w:tc>
        <w:tc>
          <w:tcPr>
            <w:tcW w:w="2440"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802.742,14</w:t>
            </w:r>
          </w:p>
        </w:tc>
        <w:tc>
          <w:tcPr>
            <w:tcW w:w="2180"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776.521,14</w:t>
            </w:r>
          </w:p>
        </w:tc>
      </w:tr>
      <w:tr w:rsidR="00005F39" w:rsidRPr="00005F39" w:rsidTr="00005F39">
        <w:trPr>
          <w:trHeight w:val="276"/>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c>
          <w:tcPr>
            <w:tcW w:w="2320"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c>
          <w:tcPr>
            <w:tcW w:w="2440"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c>
          <w:tcPr>
            <w:tcW w:w="2180"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r>
      <w:tr w:rsidR="00005F39" w:rsidRPr="00005F39" w:rsidTr="00005F39">
        <w:trPr>
          <w:trHeight w:val="276"/>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264.640,27</w:t>
            </w:r>
          </w:p>
        </w:tc>
        <w:tc>
          <w:tcPr>
            <w:tcW w:w="2320"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255.995,98</w:t>
            </w:r>
          </w:p>
        </w:tc>
        <w:tc>
          <w:tcPr>
            <w:tcW w:w="2440"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802.742,14</w:t>
            </w:r>
          </w:p>
        </w:tc>
        <w:tc>
          <w:tcPr>
            <w:tcW w:w="2180"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776.521,14</w:t>
            </w:r>
          </w:p>
        </w:tc>
      </w:tr>
    </w:tbl>
    <w:p w:rsidR="001F6E4B" w:rsidRDefault="001F6E4B" w:rsidP="001F6E4B">
      <w:pPr>
        <w:spacing w:line="240" w:lineRule="auto"/>
        <w:rPr>
          <w:rFonts w:ascii="Tahoma" w:eastAsia="Times New Roman" w:hAnsi="Tahoma" w:cs="Tahoma"/>
          <w:b/>
          <w:bCs/>
          <w:sz w:val="20"/>
          <w:szCs w:val="20"/>
          <w:lang w:eastAsia="sl-SI"/>
        </w:rPr>
      </w:pPr>
    </w:p>
    <w:tbl>
      <w:tblPr>
        <w:tblW w:w="9186" w:type="dxa"/>
        <w:tblCellMar>
          <w:left w:w="70" w:type="dxa"/>
          <w:right w:w="70" w:type="dxa"/>
        </w:tblCellMar>
        <w:tblLook w:val="04A0" w:firstRow="1" w:lastRow="0" w:firstColumn="1" w:lastColumn="0" w:noHBand="0" w:noVBand="1"/>
      </w:tblPr>
      <w:tblGrid>
        <w:gridCol w:w="2274"/>
        <w:gridCol w:w="2128"/>
        <w:gridCol w:w="2419"/>
        <w:gridCol w:w="2365"/>
      </w:tblGrid>
      <w:tr w:rsidR="00005F39" w:rsidRPr="00005F39" w:rsidTr="00005F39">
        <w:trPr>
          <w:trHeight w:val="935"/>
        </w:trPr>
        <w:tc>
          <w:tcPr>
            <w:tcW w:w="2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Turistička zajednica općine - Mošćenička Draga</w:t>
            </w:r>
            <w:r w:rsidRPr="00005F39">
              <w:rPr>
                <w:rFonts w:ascii="Calibri" w:eastAsia="Times New Roman" w:hAnsi="Calibri" w:cs="Calibri"/>
                <w:b/>
                <w:bCs/>
                <w:sz w:val="18"/>
                <w:szCs w:val="18"/>
                <w:lang w:eastAsia="sl-SI"/>
              </w:rPr>
              <w:br/>
              <w:t>Raspodjela Crveni križ</w:t>
            </w:r>
            <w:r w:rsidRPr="00005F39">
              <w:rPr>
                <w:rFonts w:ascii="Calibri" w:eastAsia="Times New Roman" w:hAnsi="Calibri" w:cs="Calibri"/>
                <w:b/>
                <w:bCs/>
                <w:sz w:val="18"/>
                <w:szCs w:val="18"/>
                <w:lang w:eastAsia="sl-SI"/>
              </w:rPr>
              <w:br/>
              <w:t>Zaduženo</w:t>
            </w:r>
          </w:p>
        </w:tc>
        <w:tc>
          <w:tcPr>
            <w:tcW w:w="2128" w:type="dxa"/>
            <w:tcBorders>
              <w:top w:val="single" w:sz="4" w:space="0" w:color="auto"/>
              <w:left w:val="nil"/>
              <w:bottom w:val="single" w:sz="4" w:space="0" w:color="auto"/>
              <w:right w:val="single" w:sz="4" w:space="0" w:color="auto"/>
            </w:tcBorders>
            <w:shd w:val="clear" w:color="auto" w:fill="auto"/>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Turistička zajednica općine - Mošćenička Draga</w:t>
            </w:r>
            <w:r w:rsidRPr="00005F39">
              <w:rPr>
                <w:rFonts w:ascii="Calibri" w:eastAsia="Times New Roman" w:hAnsi="Calibri" w:cs="Calibri"/>
                <w:b/>
                <w:bCs/>
                <w:sz w:val="18"/>
                <w:szCs w:val="18"/>
                <w:lang w:eastAsia="sl-SI"/>
              </w:rPr>
              <w:br/>
              <w:t>Raspodjela Crveni križ</w:t>
            </w:r>
            <w:r w:rsidRPr="00005F39">
              <w:rPr>
                <w:rFonts w:ascii="Calibri" w:eastAsia="Times New Roman" w:hAnsi="Calibri" w:cs="Calibri"/>
                <w:b/>
                <w:bCs/>
                <w:sz w:val="18"/>
                <w:szCs w:val="18"/>
                <w:lang w:eastAsia="sl-SI"/>
              </w:rPr>
              <w:br/>
              <w:t>Uplata</w:t>
            </w:r>
          </w:p>
        </w:tc>
        <w:tc>
          <w:tcPr>
            <w:tcW w:w="2419" w:type="dxa"/>
            <w:tcBorders>
              <w:top w:val="single" w:sz="4" w:space="0" w:color="auto"/>
              <w:left w:val="nil"/>
              <w:bottom w:val="single" w:sz="4" w:space="0" w:color="auto"/>
              <w:right w:val="single" w:sz="4" w:space="0" w:color="auto"/>
            </w:tcBorders>
            <w:shd w:val="clear" w:color="auto" w:fill="auto"/>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Turistička zajednica općine - Mošćenička Draga</w:t>
            </w:r>
            <w:r w:rsidRPr="00005F39">
              <w:rPr>
                <w:rFonts w:ascii="Calibri" w:eastAsia="Times New Roman" w:hAnsi="Calibri" w:cs="Calibri"/>
                <w:b/>
                <w:bCs/>
                <w:sz w:val="18"/>
                <w:szCs w:val="18"/>
                <w:lang w:eastAsia="sl-SI"/>
              </w:rPr>
              <w:br/>
              <w:t>Raspodjela Nerazvijena RN</w:t>
            </w:r>
            <w:r w:rsidRPr="00005F39">
              <w:rPr>
                <w:rFonts w:ascii="Calibri" w:eastAsia="Times New Roman" w:hAnsi="Calibri" w:cs="Calibri"/>
                <w:b/>
                <w:bCs/>
                <w:sz w:val="18"/>
                <w:szCs w:val="18"/>
                <w:lang w:eastAsia="sl-SI"/>
              </w:rPr>
              <w:br/>
              <w:t>Zaduženo</w:t>
            </w:r>
          </w:p>
        </w:tc>
        <w:tc>
          <w:tcPr>
            <w:tcW w:w="2365" w:type="dxa"/>
            <w:tcBorders>
              <w:top w:val="single" w:sz="4" w:space="0" w:color="auto"/>
              <w:left w:val="nil"/>
              <w:bottom w:val="single" w:sz="4" w:space="0" w:color="auto"/>
              <w:right w:val="single" w:sz="4" w:space="0" w:color="auto"/>
            </w:tcBorders>
            <w:shd w:val="clear" w:color="auto" w:fill="auto"/>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Turistička zajednica općine - Mošćenička Draga</w:t>
            </w:r>
            <w:r w:rsidRPr="00005F39">
              <w:rPr>
                <w:rFonts w:ascii="Calibri" w:eastAsia="Times New Roman" w:hAnsi="Calibri" w:cs="Calibri"/>
                <w:b/>
                <w:bCs/>
                <w:sz w:val="18"/>
                <w:szCs w:val="18"/>
                <w:lang w:eastAsia="sl-SI"/>
              </w:rPr>
              <w:br/>
              <w:t>Raspodjela Nerazvijena RN</w:t>
            </w:r>
            <w:r w:rsidRPr="00005F39">
              <w:rPr>
                <w:rFonts w:ascii="Calibri" w:eastAsia="Times New Roman" w:hAnsi="Calibri" w:cs="Calibri"/>
                <w:b/>
                <w:bCs/>
                <w:sz w:val="18"/>
                <w:szCs w:val="18"/>
                <w:lang w:eastAsia="sl-SI"/>
              </w:rPr>
              <w:br/>
              <w:t>Uplata</w:t>
            </w:r>
          </w:p>
        </w:tc>
      </w:tr>
      <w:tr w:rsidR="00005F39" w:rsidRPr="00005F39" w:rsidTr="00005F39">
        <w:trPr>
          <w:trHeight w:val="253"/>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18.869,18</w:t>
            </w:r>
          </w:p>
        </w:tc>
        <w:tc>
          <w:tcPr>
            <w:tcW w:w="2128"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18.252,83</w:t>
            </w:r>
          </w:p>
        </w:tc>
        <w:tc>
          <w:tcPr>
            <w:tcW w:w="2419"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66.042,16</w:t>
            </w:r>
          </w:p>
        </w:tc>
        <w:tc>
          <w:tcPr>
            <w:tcW w:w="2365"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63.884,94</w:t>
            </w:r>
          </w:p>
        </w:tc>
      </w:tr>
      <w:tr w:rsidR="00005F39" w:rsidRPr="00005F39" w:rsidTr="00005F39">
        <w:trPr>
          <w:trHeight w:val="253"/>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c>
          <w:tcPr>
            <w:tcW w:w="2128"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c>
          <w:tcPr>
            <w:tcW w:w="2419"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c>
          <w:tcPr>
            <w:tcW w:w="2365"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r>
      <w:tr w:rsidR="00005F39" w:rsidRPr="00005F39" w:rsidTr="00005F39">
        <w:trPr>
          <w:trHeight w:val="253"/>
        </w:trPr>
        <w:tc>
          <w:tcPr>
            <w:tcW w:w="2274" w:type="dxa"/>
            <w:tcBorders>
              <w:top w:val="nil"/>
              <w:left w:val="single" w:sz="4" w:space="0" w:color="auto"/>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18.869,18</w:t>
            </w:r>
          </w:p>
        </w:tc>
        <w:tc>
          <w:tcPr>
            <w:tcW w:w="2128"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18.252,83</w:t>
            </w:r>
          </w:p>
        </w:tc>
        <w:tc>
          <w:tcPr>
            <w:tcW w:w="2419"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66.042,16</w:t>
            </w:r>
          </w:p>
        </w:tc>
        <w:tc>
          <w:tcPr>
            <w:tcW w:w="2365"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63.884,94</w:t>
            </w:r>
          </w:p>
        </w:tc>
      </w:tr>
    </w:tbl>
    <w:p w:rsidR="00005F39" w:rsidRPr="001F6E4B" w:rsidRDefault="00005F39" w:rsidP="001F6E4B">
      <w:pPr>
        <w:spacing w:line="240" w:lineRule="auto"/>
        <w:rPr>
          <w:rFonts w:ascii="Tahoma" w:eastAsia="Times New Roman" w:hAnsi="Tahoma" w:cs="Tahoma"/>
          <w:b/>
          <w:bCs/>
          <w:sz w:val="20"/>
          <w:szCs w:val="20"/>
          <w:lang w:eastAsia="sl-SI"/>
        </w:rPr>
      </w:pPr>
    </w:p>
    <w:tbl>
      <w:tblPr>
        <w:tblW w:w="4436" w:type="dxa"/>
        <w:tblCellMar>
          <w:left w:w="70" w:type="dxa"/>
          <w:right w:w="70" w:type="dxa"/>
        </w:tblCellMar>
        <w:tblLook w:val="04A0" w:firstRow="1" w:lastRow="0" w:firstColumn="1" w:lastColumn="0" w:noHBand="0" w:noVBand="1"/>
      </w:tblPr>
      <w:tblGrid>
        <w:gridCol w:w="2278"/>
        <w:gridCol w:w="2158"/>
      </w:tblGrid>
      <w:tr w:rsidR="00005F39" w:rsidRPr="00005F39" w:rsidTr="00005F39">
        <w:trPr>
          <w:trHeight w:val="961"/>
        </w:trPr>
        <w:tc>
          <w:tcPr>
            <w:tcW w:w="2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Turistička zajednica općine - Mošćenička Draga</w:t>
            </w:r>
            <w:r w:rsidRPr="00005F39">
              <w:rPr>
                <w:rFonts w:ascii="Calibri" w:eastAsia="Times New Roman" w:hAnsi="Calibri" w:cs="Calibri"/>
                <w:b/>
                <w:bCs/>
                <w:sz w:val="18"/>
                <w:szCs w:val="18"/>
                <w:lang w:eastAsia="sl-SI"/>
              </w:rPr>
              <w:br/>
              <w:t>Raspodjela Gradski proračun</w:t>
            </w:r>
            <w:r w:rsidRPr="00005F39">
              <w:rPr>
                <w:rFonts w:ascii="Calibri" w:eastAsia="Times New Roman" w:hAnsi="Calibri" w:cs="Calibri"/>
                <w:b/>
                <w:bCs/>
                <w:sz w:val="18"/>
                <w:szCs w:val="18"/>
                <w:lang w:eastAsia="sl-SI"/>
              </w:rPr>
              <w:br/>
              <w:t>Zaduženo</w:t>
            </w:r>
          </w:p>
        </w:tc>
        <w:tc>
          <w:tcPr>
            <w:tcW w:w="2158" w:type="dxa"/>
            <w:tcBorders>
              <w:top w:val="single" w:sz="4" w:space="0" w:color="auto"/>
              <w:left w:val="nil"/>
              <w:bottom w:val="single" w:sz="4" w:space="0" w:color="auto"/>
              <w:right w:val="single" w:sz="4" w:space="0" w:color="auto"/>
            </w:tcBorders>
            <w:shd w:val="clear" w:color="auto" w:fill="auto"/>
            <w:vAlign w:val="center"/>
            <w:hideMark/>
          </w:tcPr>
          <w:p w:rsidR="00005F39" w:rsidRPr="00005F39" w:rsidRDefault="00005F39" w:rsidP="00005F39">
            <w:pPr>
              <w:spacing w:after="0" w:line="240" w:lineRule="auto"/>
              <w:jc w:val="center"/>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Turistička zajednica općine - Mošćenička Draga</w:t>
            </w:r>
            <w:r w:rsidRPr="00005F39">
              <w:rPr>
                <w:rFonts w:ascii="Calibri" w:eastAsia="Times New Roman" w:hAnsi="Calibri" w:cs="Calibri"/>
                <w:b/>
                <w:bCs/>
                <w:sz w:val="18"/>
                <w:szCs w:val="18"/>
                <w:lang w:eastAsia="sl-SI"/>
              </w:rPr>
              <w:br/>
              <w:t>Raspodjela Gradski proračun</w:t>
            </w:r>
            <w:r w:rsidRPr="00005F39">
              <w:rPr>
                <w:rFonts w:ascii="Calibri" w:eastAsia="Times New Roman" w:hAnsi="Calibri" w:cs="Calibri"/>
                <w:b/>
                <w:bCs/>
                <w:sz w:val="18"/>
                <w:szCs w:val="18"/>
                <w:lang w:eastAsia="sl-SI"/>
              </w:rPr>
              <w:br/>
              <w:t>Uplata</w:t>
            </w:r>
          </w:p>
        </w:tc>
      </w:tr>
      <w:tr w:rsidR="00005F39" w:rsidRPr="00005F39" w:rsidTr="00005F39">
        <w:trPr>
          <w:trHeight w:val="26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344.032,35</w:t>
            </w:r>
          </w:p>
        </w:tc>
        <w:tc>
          <w:tcPr>
            <w:tcW w:w="2158"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332.794,78</w:t>
            </w:r>
          </w:p>
        </w:tc>
      </w:tr>
      <w:tr w:rsidR="00005F39" w:rsidRPr="00005F39" w:rsidTr="00005F39">
        <w:trPr>
          <w:trHeight w:val="26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c>
          <w:tcPr>
            <w:tcW w:w="2158"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rPr>
                <w:rFonts w:ascii="Calibri" w:eastAsia="Times New Roman" w:hAnsi="Calibri" w:cs="Calibri"/>
                <w:sz w:val="18"/>
                <w:szCs w:val="18"/>
                <w:lang w:eastAsia="sl-SI"/>
              </w:rPr>
            </w:pPr>
            <w:r w:rsidRPr="00005F39">
              <w:rPr>
                <w:rFonts w:ascii="Calibri" w:eastAsia="Times New Roman" w:hAnsi="Calibri" w:cs="Calibri"/>
                <w:sz w:val="18"/>
                <w:szCs w:val="18"/>
                <w:lang w:eastAsia="sl-SI"/>
              </w:rPr>
              <w:t> </w:t>
            </w:r>
          </w:p>
        </w:tc>
      </w:tr>
      <w:tr w:rsidR="00005F39" w:rsidRPr="00005F39" w:rsidTr="00005F39">
        <w:trPr>
          <w:trHeight w:val="260"/>
        </w:trPr>
        <w:tc>
          <w:tcPr>
            <w:tcW w:w="2278" w:type="dxa"/>
            <w:tcBorders>
              <w:top w:val="nil"/>
              <w:left w:val="single" w:sz="4" w:space="0" w:color="auto"/>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344.032,35</w:t>
            </w:r>
          </w:p>
        </w:tc>
        <w:tc>
          <w:tcPr>
            <w:tcW w:w="2158" w:type="dxa"/>
            <w:tcBorders>
              <w:top w:val="nil"/>
              <w:left w:val="nil"/>
              <w:bottom w:val="single" w:sz="4" w:space="0" w:color="auto"/>
              <w:right w:val="single" w:sz="4" w:space="0" w:color="auto"/>
            </w:tcBorders>
            <w:shd w:val="clear" w:color="auto" w:fill="auto"/>
            <w:noWrap/>
            <w:vAlign w:val="bottom"/>
            <w:hideMark/>
          </w:tcPr>
          <w:p w:rsidR="00005F39" w:rsidRPr="00005F39" w:rsidRDefault="00005F39" w:rsidP="00005F39">
            <w:pPr>
              <w:spacing w:after="0" w:line="240" w:lineRule="auto"/>
              <w:jc w:val="right"/>
              <w:rPr>
                <w:rFonts w:ascii="Calibri" w:eastAsia="Times New Roman" w:hAnsi="Calibri" w:cs="Calibri"/>
                <w:b/>
                <w:bCs/>
                <w:sz w:val="18"/>
                <w:szCs w:val="18"/>
                <w:lang w:eastAsia="sl-SI"/>
              </w:rPr>
            </w:pPr>
            <w:r w:rsidRPr="00005F39">
              <w:rPr>
                <w:rFonts w:ascii="Calibri" w:eastAsia="Times New Roman" w:hAnsi="Calibri" w:cs="Calibri"/>
                <w:b/>
                <w:bCs/>
                <w:sz w:val="18"/>
                <w:szCs w:val="18"/>
                <w:lang w:eastAsia="sl-SI"/>
              </w:rPr>
              <w:t>332.794,78</w:t>
            </w:r>
          </w:p>
        </w:tc>
      </w:tr>
    </w:tbl>
    <w:p w:rsidR="007B2C32" w:rsidRPr="007B2C32" w:rsidRDefault="007B2C32" w:rsidP="007B2C32">
      <w:pPr>
        <w:spacing w:after="200" w:line="276" w:lineRule="auto"/>
        <w:contextualSpacing/>
        <w:rPr>
          <w:rFonts w:eastAsia="Times New Roman" w:cstheme="minorHAnsi"/>
          <w:sz w:val="22"/>
          <w:szCs w:val="22"/>
          <w:lang w:val="hr-HR"/>
        </w:rPr>
      </w:pPr>
    </w:p>
    <w:p w:rsidR="00891488" w:rsidRPr="00D1624E" w:rsidRDefault="00005F39" w:rsidP="00D1624E">
      <w:pPr>
        <w:spacing w:after="0"/>
        <w:jc w:val="both"/>
        <w:rPr>
          <w:rStyle w:val="home-content-docnumlabel-bold"/>
          <w:rFonts w:cstheme="minorHAnsi"/>
          <w:sz w:val="22"/>
          <w:szCs w:val="22"/>
        </w:rPr>
      </w:pPr>
      <w:r w:rsidRPr="00005F39">
        <w:rPr>
          <w:rFonts w:cstheme="minorHAnsi"/>
          <w:sz w:val="22"/>
          <w:szCs w:val="22"/>
        </w:rPr>
        <w:t xml:space="preserve">Sukladno ostvarenim primicima u 2022. napravljen je i </w:t>
      </w:r>
      <w:r w:rsidRPr="005826F5">
        <w:rPr>
          <w:rFonts w:cstheme="minorHAnsi"/>
          <w:b/>
          <w:bCs/>
          <w:sz w:val="22"/>
          <w:szCs w:val="22"/>
        </w:rPr>
        <w:t>FINANCIJSKI PLAN RADA TZ</w:t>
      </w:r>
      <w:r w:rsidRPr="00005F39">
        <w:rPr>
          <w:rFonts w:cstheme="minorHAnsi"/>
          <w:sz w:val="22"/>
          <w:szCs w:val="22"/>
        </w:rPr>
        <w:t xml:space="preserve"> za sljedeću godinu</w:t>
      </w:r>
      <w:r w:rsidR="00D1624E">
        <w:rPr>
          <w:rFonts w:cstheme="minorHAnsi"/>
          <w:sz w:val="22"/>
          <w:szCs w:val="22"/>
        </w:rPr>
        <w:t xml:space="preserve"> </w:t>
      </w:r>
      <w:r w:rsidR="00D1624E" w:rsidRPr="00D1624E">
        <w:rPr>
          <w:rFonts w:cstheme="minorHAnsi"/>
          <w:b/>
          <w:bCs/>
          <w:sz w:val="22"/>
          <w:szCs w:val="22"/>
          <w:u w:val="single"/>
        </w:rPr>
        <w:t>ali u eurima</w:t>
      </w:r>
      <w:r w:rsidR="00D1624E">
        <w:rPr>
          <w:rFonts w:cstheme="minorHAnsi"/>
          <w:sz w:val="22"/>
          <w:szCs w:val="22"/>
        </w:rPr>
        <w:t xml:space="preserve"> jer je </w:t>
      </w:r>
      <w:r w:rsidR="00891488">
        <w:rPr>
          <w:rStyle w:val="home-content-docnumlabel-bold"/>
        </w:rPr>
        <w:t xml:space="preserve">Vlada Republike Hrvatske je na sjednici održanoj 21. srpnja 2022. donijela </w:t>
      </w:r>
      <w:r w:rsidR="00891488">
        <w:rPr>
          <w:rStyle w:val="home-content-docnumlabel-bold"/>
        </w:rPr>
        <w:fldChar w:fldCharType="begin"/>
      </w:r>
      <w:r w:rsidR="00891488">
        <w:rPr>
          <w:rStyle w:val="home-content-docnumlabel-bold"/>
        </w:rPr>
        <w:instrText xml:space="preserve"> HYPERLINK "https://www.iusinfo.hr/zakonodavstvo/PR2022B85A1302" \t "_blank" </w:instrText>
      </w:r>
      <w:r w:rsidR="00891488">
        <w:rPr>
          <w:rStyle w:val="home-content-docnumlabel-bold"/>
        </w:rPr>
      </w:r>
      <w:r w:rsidR="00891488">
        <w:rPr>
          <w:rStyle w:val="home-content-docnumlabel-bold"/>
        </w:rPr>
        <w:fldChar w:fldCharType="separate"/>
      </w:r>
      <w:r w:rsidR="00891488">
        <w:rPr>
          <w:rStyle w:val="Hiperveza"/>
        </w:rPr>
        <w:t>Odluku o objavi uvođenja eura kao službene valute u Republici Hrvatskoj</w:t>
      </w:r>
      <w:r w:rsidR="00891488">
        <w:rPr>
          <w:rStyle w:val="home-content-docnumlabel-bold"/>
        </w:rPr>
        <w:fldChar w:fldCharType="end"/>
      </w:r>
      <w:r w:rsidR="00891488">
        <w:rPr>
          <w:rStyle w:val="home-content-docnumlabel-bold"/>
        </w:rPr>
        <w:t xml:space="preserve"> (objavljena u „Narodnim novinama“ br. 85/22.).</w:t>
      </w:r>
    </w:p>
    <w:p w:rsidR="00891488" w:rsidRDefault="00891488" w:rsidP="00D1624E">
      <w:pPr>
        <w:spacing w:after="0"/>
        <w:jc w:val="both"/>
      </w:pPr>
      <w:r>
        <w:t xml:space="preserve">Vijeće Europske unije 12. srpnja 2022. donijelo </w:t>
      </w:r>
      <w:r>
        <w:fldChar w:fldCharType="begin"/>
      </w:r>
      <w:r>
        <w:instrText xml:space="preserve"> HYPERLINK "https://www.iusinfo.hr/EU-zakonodavstvo/EU721S3C32022D1211" \t "_blank" </w:instrText>
      </w:r>
      <w:r>
        <w:fldChar w:fldCharType="separate"/>
      </w:r>
      <w:r>
        <w:rPr>
          <w:rStyle w:val="Istaknuto"/>
        </w:rPr>
        <w:t>Odluku Vijeća (EU) 2022/1211</w:t>
      </w:r>
      <w:r>
        <w:rPr>
          <w:rStyle w:val="Hiperveza"/>
        </w:rPr>
        <w:t xml:space="preserve"> od 12. srpnja 2022. o usvajanju eura u Hrvatskoj </w:t>
      </w:r>
      <w:r w:rsidR="00D1624E">
        <w:rPr>
          <w:rStyle w:val="Hiperveza"/>
        </w:rPr>
        <w:t xml:space="preserve">od </w:t>
      </w:r>
      <w:r>
        <w:rPr>
          <w:rStyle w:val="Hiperveza"/>
        </w:rPr>
        <w:t>1. siječnja 2023.</w:t>
      </w:r>
      <w:r>
        <w:fldChar w:fldCharType="end"/>
      </w:r>
    </w:p>
    <w:p w:rsidR="00B04329" w:rsidRDefault="00B04329" w:rsidP="00D1624E">
      <w:pPr>
        <w:spacing w:after="0"/>
        <w:jc w:val="both"/>
      </w:pPr>
    </w:p>
    <w:p w:rsidR="00B04329" w:rsidRPr="00B04329" w:rsidRDefault="00B04329" w:rsidP="00D1624E">
      <w:pPr>
        <w:spacing w:after="0"/>
        <w:jc w:val="both"/>
        <w:rPr>
          <w:b/>
          <w:bCs/>
        </w:rPr>
      </w:pPr>
      <w:r w:rsidRPr="00B04329">
        <w:rPr>
          <w:b/>
          <w:bCs/>
        </w:rPr>
        <w:t>Tečaj za 1 € = 7,53450 kuna</w:t>
      </w:r>
    </w:p>
    <w:p w:rsidR="00005F39" w:rsidRPr="00005F39" w:rsidRDefault="00005F39" w:rsidP="00005F39">
      <w:pPr>
        <w:spacing w:before="100" w:beforeAutospacing="1" w:after="100" w:afterAutospacing="1" w:line="240" w:lineRule="auto"/>
        <w:rPr>
          <w:rFonts w:eastAsia="Times New Roman" w:cstheme="minorHAnsi"/>
          <w:b/>
          <w:bCs/>
          <w:sz w:val="22"/>
          <w:szCs w:val="22"/>
          <w:lang w:eastAsia="sl-SI"/>
        </w:rPr>
      </w:pPr>
      <w:r w:rsidRPr="00005F39">
        <w:rPr>
          <w:rFonts w:eastAsiaTheme="minorHAnsi" w:cstheme="minorHAnsi"/>
          <w:b/>
          <w:bCs/>
          <w:sz w:val="22"/>
          <w:szCs w:val="22"/>
          <w:lang w:val="hr-HR"/>
        </w:rPr>
        <w:t>Stoga, u 2023. z</w:t>
      </w:r>
      <w:r w:rsidRPr="00005F39">
        <w:rPr>
          <w:rFonts w:eastAsia="Times New Roman" w:cstheme="minorHAnsi"/>
          <w:b/>
          <w:bCs/>
          <w:sz w:val="22"/>
          <w:szCs w:val="22"/>
          <w:lang w:eastAsia="sl-SI"/>
        </w:rPr>
        <w:t>adaće lokalne turističke zajednice, kao lokalne destinacijske menadžment organizacije, su sljedeće: (Članak 32. Zakona)</w:t>
      </w:r>
    </w:p>
    <w:p w:rsidR="00005F39" w:rsidRPr="00005F39" w:rsidRDefault="00005F39" w:rsidP="00005F39">
      <w:pPr>
        <w:spacing w:before="100" w:beforeAutospacing="1" w:after="100" w:afterAutospacing="1" w:line="240" w:lineRule="auto"/>
        <w:rPr>
          <w:rFonts w:eastAsia="Times New Roman" w:cstheme="minorHAnsi"/>
          <w:b/>
          <w:bCs/>
          <w:sz w:val="22"/>
          <w:szCs w:val="22"/>
          <w:lang w:eastAsia="sl-SI"/>
        </w:rPr>
      </w:pPr>
      <w:r w:rsidRPr="00005F39">
        <w:rPr>
          <w:rFonts w:eastAsia="Times New Roman" w:cstheme="minorHAnsi"/>
          <w:b/>
          <w:bCs/>
          <w:sz w:val="22"/>
          <w:szCs w:val="22"/>
          <w:lang w:eastAsia="sl-SI"/>
        </w:rPr>
        <w:t>1. Razvoj proizvoda</w:t>
      </w:r>
    </w:p>
    <w:p w:rsidR="00005F39" w:rsidRPr="00005F39" w:rsidRDefault="00005F39" w:rsidP="00005F39">
      <w:pPr>
        <w:spacing w:before="100" w:beforeAutospacing="1" w:after="0" w:line="240" w:lineRule="auto"/>
        <w:rPr>
          <w:rFonts w:eastAsia="Times New Roman" w:cstheme="minorHAnsi"/>
          <w:sz w:val="22"/>
          <w:szCs w:val="22"/>
          <w:lang w:eastAsia="sl-SI"/>
        </w:rPr>
      </w:pPr>
      <w:r w:rsidRPr="00005F39">
        <w:rPr>
          <w:rFonts w:eastAsia="Times New Roman" w:cstheme="minorHAnsi"/>
          <w:sz w:val="22"/>
          <w:szCs w:val="22"/>
          <w:lang w:eastAsia="sl-SI"/>
        </w:rPr>
        <w:t>1.1. sudjelovanje u planiranju i provedbi ključnih investicijskih projekata javnog sektora i ključnih projekata podizanja konkurentnosti destinacije</w:t>
      </w:r>
    </w:p>
    <w:p w:rsidR="00005F39" w:rsidRPr="00005F39" w:rsidRDefault="00005F39" w:rsidP="00005F39">
      <w:pPr>
        <w:spacing w:before="100" w:beforeAutospacing="1" w:after="0" w:line="240" w:lineRule="auto"/>
        <w:rPr>
          <w:rFonts w:eastAsia="Times New Roman" w:cstheme="minorHAnsi"/>
          <w:sz w:val="22"/>
          <w:szCs w:val="22"/>
          <w:lang w:eastAsia="sl-SI"/>
        </w:rPr>
      </w:pPr>
      <w:r w:rsidRPr="00005F39">
        <w:rPr>
          <w:rFonts w:eastAsia="Times New Roman" w:cstheme="minorHAnsi"/>
          <w:sz w:val="22"/>
          <w:szCs w:val="22"/>
          <w:lang w:eastAsia="sl-SI"/>
        </w:rPr>
        <w:t>1.2. koordinacija i komunikacija s dionicima privatnog i javnog sektora u destinaciji</w:t>
      </w:r>
    </w:p>
    <w:p w:rsidR="00005F39" w:rsidRPr="00005F39" w:rsidRDefault="00005F39" w:rsidP="00005F39">
      <w:pPr>
        <w:spacing w:before="100" w:beforeAutospacing="1" w:after="0" w:line="240" w:lineRule="auto"/>
        <w:rPr>
          <w:rFonts w:eastAsia="Times New Roman" w:cstheme="minorHAnsi"/>
          <w:sz w:val="22"/>
          <w:szCs w:val="22"/>
          <w:lang w:eastAsia="sl-SI"/>
        </w:rPr>
      </w:pPr>
      <w:r w:rsidRPr="00005F39">
        <w:rPr>
          <w:rFonts w:eastAsia="Times New Roman" w:cstheme="minorHAnsi"/>
          <w:sz w:val="22"/>
          <w:szCs w:val="22"/>
          <w:lang w:eastAsia="sl-SI"/>
        </w:rPr>
        <w:t>1.3. razvojne aktivnosti vezane uz povezivanje elemenata ponude u pakete i proizvode – inkubatori inovativnih destinacijskih doživljaja i proizvoda</w:t>
      </w:r>
    </w:p>
    <w:p w:rsidR="00005F39" w:rsidRPr="00005F39" w:rsidRDefault="00005F39" w:rsidP="00005F39">
      <w:pPr>
        <w:spacing w:before="100" w:beforeAutospacing="1" w:after="0" w:line="240" w:lineRule="auto"/>
        <w:rPr>
          <w:rFonts w:eastAsia="Times New Roman" w:cstheme="minorHAnsi"/>
          <w:sz w:val="22"/>
          <w:szCs w:val="22"/>
          <w:lang w:eastAsia="sl-SI"/>
        </w:rPr>
      </w:pPr>
      <w:r w:rsidRPr="00005F39">
        <w:rPr>
          <w:rFonts w:eastAsia="Times New Roman" w:cstheme="minorHAnsi"/>
          <w:sz w:val="22"/>
          <w:szCs w:val="22"/>
          <w:lang w:eastAsia="sl-SI"/>
        </w:rPr>
        <w:t>1.4. razvoj događanja u destinaciji i drugih motiva dolaska u destinaciju za individualne i grupne goste</w:t>
      </w:r>
    </w:p>
    <w:p w:rsidR="00005F39" w:rsidRPr="00005F39" w:rsidRDefault="00005F39" w:rsidP="00005F39">
      <w:pPr>
        <w:spacing w:before="100" w:beforeAutospacing="1" w:after="0" w:line="240" w:lineRule="auto"/>
        <w:rPr>
          <w:rFonts w:eastAsia="Times New Roman" w:cstheme="minorHAnsi"/>
          <w:sz w:val="22"/>
          <w:szCs w:val="22"/>
          <w:lang w:eastAsia="sl-SI"/>
        </w:rPr>
      </w:pPr>
      <w:r w:rsidRPr="00005F39">
        <w:rPr>
          <w:rFonts w:eastAsia="Times New Roman" w:cstheme="minorHAnsi"/>
          <w:sz w:val="22"/>
          <w:szCs w:val="22"/>
          <w:lang w:eastAsia="sl-SI"/>
        </w:rPr>
        <w:t>1.5. razvoj ostalih elemenata turističke ponude s fokusom na cjelogodišnju ponudu destinacije</w:t>
      </w:r>
    </w:p>
    <w:p w:rsidR="00005F39" w:rsidRPr="00005F39" w:rsidRDefault="00005F39" w:rsidP="00005F39">
      <w:pPr>
        <w:spacing w:before="100" w:beforeAutospacing="1" w:after="0" w:line="240" w:lineRule="auto"/>
        <w:rPr>
          <w:rFonts w:eastAsia="Times New Roman" w:cstheme="minorHAnsi"/>
          <w:sz w:val="22"/>
          <w:szCs w:val="22"/>
          <w:lang w:eastAsia="sl-SI"/>
        </w:rPr>
      </w:pPr>
      <w:r w:rsidRPr="00005F39">
        <w:rPr>
          <w:rFonts w:eastAsia="Times New Roman" w:cstheme="minorHAnsi"/>
          <w:sz w:val="22"/>
          <w:szCs w:val="22"/>
          <w:lang w:eastAsia="sl-SI"/>
        </w:rPr>
        <w:lastRenderedPageBreak/>
        <w:t>1.6. praćenje i apliciranje, samostalno ili u suradnji s jedinicom lokalne samouprave i drugim subjektima javnog ili privatnog sektora, na natječaje za razvoj javne turističke ponude i infrastrukture kroz sufinanciranje iz nacionalnih izvora, fondova Europske unije i ostalih izvora financiranja</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1.7. upravljanje kvalitetom ponude u destinaciji</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1.8. strateško i operativno planiranje razvoja turizma ili proizvoda na destinacijskoj razini te po potrebi organizacija sustava upravljanja posjetiteljima</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1.9. sudjelovanje u izradi strateških i razvojnih planova turizma na području destinacije</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1.10. upravljanje javnom turističkom infrastrukturom</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1.11. sudjelovanje u provođenju strateških marketinških projekata koje je definirala Hrvatska turistička zajednica.</w:t>
      </w:r>
    </w:p>
    <w:p w:rsidR="00005F39" w:rsidRPr="00005F39" w:rsidRDefault="00005F39" w:rsidP="00005F39">
      <w:pPr>
        <w:spacing w:before="100" w:beforeAutospacing="1" w:after="100" w:afterAutospacing="1" w:line="240" w:lineRule="auto"/>
        <w:rPr>
          <w:rFonts w:eastAsia="Times New Roman" w:cstheme="minorHAnsi"/>
          <w:b/>
          <w:bCs/>
          <w:sz w:val="22"/>
          <w:szCs w:val="22"/>
          <w:lang w:eastAsia="sl-SI"/>
        </w:rPr>
      </w:pPr>
      <w:r w:rsidRPr="00005F39">
        <w:rPr>
          <w:rFonts w:eastAsia="Times New Roman" w:cstheme="minorHAnsi"/>
          <w:b/>
          <w:bCs/>
          <w:sz w:val="22"/>
          <w:szCs w:val="22"/>
          <w:lang w:eastAsia="sl-SI"/>
        </w:rPr>
        <w:t>2. Informacije i istraživanja</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2.1. izrada i distribucija informativnih materijala</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2.2. stvaranje, održavanje i redovito kreiranje sadržaja na mrežnim stranicama destinacije i profilima društvenih mreža</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2.3. osnivanje, koordinacija i upravljanje turističkim informativnim centrima (ako postoje/ima potrebe za njima)</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2.4. suradnja sa subjektima javnog i privatnog sektora u destinaciji radi podizanja kvalitete turističkog iskustva, funkcioniranja, dostupnosti i kvalitete javnih usluga, servisa i komunalnih službi na području turističke destinacije</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2.5. planiranje, izrada, postavljanje i održavanje sustava turističke signalizacije, samostalno i/ili u suradnji s jedinicom lokalne samouprave</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2.6. operativno sudjelovanje u provedbi aktivnosti sustava eVisitor i ostalim turističkim informacijskim sustavima sukladno uputama regionalne turističke zajednice i Hrvatske turističke zajednice kao što su: jedinstveni turistički informacijski portal te evidencija posjetitelja i svih oblika turističke ponude.</w:t>
      </w:r>
    </w:p>
    <w:p w:rsidR="00005F39" w:rsidRPr="00005F39" w:rsidRDefault="00005F39" w:rsidP="00005F39">
      <w:pPr>
        <w:spacing w:before="100" w:beforeAutospacing="1" w:after="100" w:afterAutospacing="1" w:line="240" w:lineRule="auto"/>
        <w:rPr>
          <w:rFonts w:eastAsia="Times New Roman" w:cstheme="minorHAnsi"/>
          <w:b/>
          <w:bCs/>
          <w:sz w:val="22"/>
          <w:szCs w:val="22"/>
          <w:lang w:eastAsia="sl-SI"/>
        </w:rPr>
      </w:pPr>
      <w:r w:rsidRPr="00005F39">
        <w:rPr>
          <w:rFonts w:eastAsia="Times New Roman" w:cstheme="minorHAnsi"/>
          <w:b/>
          <w:bCs/>
          <w:sz w:val="22"/>
          <w:szCs w:val="22"/>
          <w:lang w:eastAsia="sl-SI"/>
        </w:rPr>
        <w:t>3. Distribucija</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3.1. koordiniranje s regionalnom turističkom zajednicom u provedbi operativnih marketinških aktivnosti</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3.2. priprema, sortiranje i slanje podataka o turističkoj ponudi na području destinacije u regionalnu turističku zajednicu i Hrvatsku turističku zajednicu</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3.3. priprema destinacijskih marketinških materijala sukladno definiranim standardima i upućivanje na usklađivanje i odobrenje u regionalnu turističku zajednicu</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t>3.4. pružanje podrške u organizaciji studijskih putovanja novinara i predstavnika organizatora putovanja u suradnji s regionalnom turističkom zajednicom te u suradnji s Hrvatskom turističkom zajednicom</w:t>
      </w:r>
    </w:p>
    <w:p w:rsidR="00005F39" w:rsidRPr="00005F39" w:rsidRDefault="00005F39" w:rsidP="00005F39">
      <w:pPr>
        <w:spacing w:before="100" w:beforeAutospacing="1" w:after="100" w:afterAutospacing="1" w:line="240" w:lineRule="auto"/>
        <w:rPr>
          <w:rFonts w:eastAsia="Times New Roman" w:cstheme="minorHAnsi"/>
          <w:sz w:val="22"/>
          <w:szCs w:val="22"/>
          <w:lang w:eastAsia="sl-SI"/>
        </w:rPr>
      </w:pPr>
      <w:r w:rsidRPr="00005F39">
        <w:rPr>
          <w:rFonts w:eastAsia="Times New Roman" w:cstheme="minorHAnsi"/>
          <w:sz w:val="22"/>
          <w:szCs w:val="22"/>
          <w:lang w:eastAsia="sl-SI"/>
        </w:rPr>
        <w:lastRenderedPageBreak/>
        <w:t>3.5. obavljanje i drugih poslova propisanih ovim Zakonom ili drugim propisom.</w:t>
      </w:r>
    </w:p>
    <w:p w:rsidR="00005F39" w:rsidRPr="00005F39" w:rsidRDefault="00005F39" w:rsidP="00005F39">
      <w:pPr>
        <w:spacing w:before="100" w:beforeAutospacing="1" w:after="100" w:afterAutospacing="1" w:line="240" w:lineRule="auto"/>
        <w:jc w:val="both"/>
        <w:rPr>
          <w:rFonts w:eastAsia="Times New Roman" w:cstheme="minorHAnsi"/>
          <w:sz w:val="22"/>
          <w:szCs w:val="22"/>
          <w:lang w:eastAsia="sl-SI"/>
        </w:rPr>
      </w:pPr>
      <w:r w:rsidRPr="00005F39">
        <w:rPr>
          <w:rFonts w:eastAsia="Times New Roman" w:cstheme="minorHAnsi"/>
          <w:sz w:val="22"/>
          <w:szCs w:val="22"/>
          <w:lang w:eastAsia="sl-SI"/>
        </w:rPr>
        <w:t>Lokalna turistička zajednica dužna je voditi računa da zadaće koje provodi budu usklađene sa strateškim marketinškim smjernicama i uputama regionalne turističke zajednice i Hrvatske turističke zajednice. Lokalna turistička zajednica može na temelju posebne odluke Turističkog vijeća Hrvatske turističke zajednice biti član međunarodnih turističkih organizacija i srodnih udruženja.</w:t>
      </w:r>
    </w:p>
    <w:p w:rsidR="00005F39" w:rsidRPr="00005F39" w:rsidRDefault="00BC0652" w:rsidP="00005F39">
      <w:pPr>
        <w:spacing w:after="200" w:line="276" w:lineRule="auto"/>
        <w:jc w:val="both"/>
        <w:rPr>
          <w:rFonts w:eastAsiaTheme="minorHAnsi" w:cstheme="minorHAnsi"/>
          <w:sz w:val="22"/>
          <w:szCs w:val="22"/>
          <w:lang w:val="hr-HR"/>
        </w:rPr>
      </w:pPr>
      <w:r>
        <w:rPr>
          <w:rFonts w:eastAsiaTheme="minorHAnsi" w:cstheme="minorHAnsi"/>
          <w:sz w:val="22"/>
          <w:szCs w:val="22"/>
          <w:lang w:val="hr-HR"/>
        </w:rPr>
        <w:t xml:space="preserve">Turistička zajednica planirati za </w:t>
      </w:r>
      <w:r w:rsidR="00B04329">
        <w:rPr>
          <w:rFonts w:eastAsiaTheme="minorHAnsi" w:cstheme="minorHAnsi"/>
          <w:sz w:val="22"/>
          <w:szCs w:val="22"/>
          <w:lang w:val="hr-HR"/>
        </w:rPr>
        <w:t xml:space="preserve">11 </w:t>
      </w:r>
      <w:r>
        <w:rPr>
          <w:rFonts w:eastAsiaTheme="minorHAnsi" w:cstheme="minorHAnsi"/>
          <w:sz w:val="22"/>
          <w:szCs w:val="22"/>
          <w:lang w:val="hr-HR"/>
        </w:rPr>
        <w:t xml:space="preserve">% veće prihode nego za 2022. </w:t>
      </w:r>
    </w:p>
    <w:p w:rsidR="00005F39" w:rsidRPr="00005F39" w:rsidRDefault="00005F39" w:rsidP="00005F39">
      <w:pPr>
        <w:jc w:val="both"/>
        <w:rPr>
          <w:b/>
          <w:bCs/>
          <w:sz w:val="22"/>
          <w:szCs w:val="22"/>
        </w:rPr>
      </w:pPr>
      <w:r w:rsidRPr="00005F39">
        <w:rPr>
          <w:b/>
          <w:bCs/>
          <w:sz w:val="22"/>
          <w:szCs w:val="22"/>
        </w:rPr>
        <w:t xml:space="preserve">   </w:t>
      </w:r>
      <w:r w:rsidRPr="00005F39">
        <w:rPr>
          <w:b/>
          <w:bCs/>
          <w:sz w:val="22"/>
          <w:szCs w:val="22"/>
          <w:u w:val="single"/>
        </w:rPr>
        <w:t xml:space="preserve">PRIHODE   u iznosu od  </w:t>
      </w:r>
      <w:r w:rsidR="00B04329">
        <w:rPr>
          <w:b/>
          <w:bCs/>
          <w:sz w:val="22"/>
          <w:szCs w:val="22"/>
          <w:u w:val="single"/>
        </w:rPr>
        <w:t>203.331,37</w:t>
      </w:r>
      <w:r w:rsidRPr="00005F39">
        <w:rPr>
          <w:b/>
          <w:bCs/>
          <w:sz w:val="22"/>
          <w:szCs w:val="22"/>
          <w:u w:val="single"/>
        </w:rPr>
        <w:t xml:space="preserve"> €</w:t>
      </w:r>
      <w:r w:rsidRPr="00005F39">
        <w:rPr>
          <w:b/>
          <w:bCs/>
          <w:sz w:val="22"/>
          <w:szCs w:val="22"/>
        </w:rPr>
        <w:t xml:space="preserve"> i to od:</w:t>
      </w:r>
    </w:p>
    <w:tbl>
      <w:tblPr>
        <w:tblW w:w="10089" w:type="dxa"/>
        <w:tblCellMar>
          <w:left w:w="70" w:type="dxa"/>
          <w:right w:w="70" w:type="dxa"/>
        </w:tblCellMar>
        <w:tblLook w:val="04A0" w:firstRow="1" w:lastRow="0" w:firstColumn="1" w:lastColumn="0" w:noHBand="0" w:noVBand="1"/>
      </w:tblPr>
      <w:tblGrid>
        <w:gridCol w:w="310"/>
        <w:gridCol w:w="480"/>
        <w:gridCol w:w="921"/>
        <w:gridCol w:w="828"/>
        <w:gridCol w:w="1400"/>
        <w:gridCol w:w="1519"/>
        <w:gridCol w:w="1519"/>
        <w:gridCol w:w="1416"/>
        <w:gridCol w:w="868"/>
        <w:gridCol w:w="828"/>
      </w:tblGrid>
      <w:tr w:rsidR="00AC2E98" w:rsidRPr="00AC2E98" w:rsidTr="00AC2E98">
        <w:trPr>
          <w:trHeight w:val="239"/>
        </w:trPr>
        <w:tc>
          <w:tcPr>
            <w:tcW w:w="310" w:type="dxa"/>
            <w:tcBorders>
              <w:top w:val="nil"/>
              <w:left w:val="nil"/>
              <w:bottom w:val="nil"/>
              <w:right w:val="nil"/>
            </w:tcBorders>
            <w:shd w:val="clear" w:color="auto" w:fill="auto"/>
            <w:noWrap/>
            <w:hideMark/>
          </w:tcPr>
          <w:p w:rsidR="00AC2E98" w:rsidRPr="00AC2E98" w:rsidRDefault="00AC2E98" w:rsidP="00AC2E98">
            <w:pPr>
              <w:spacing w:after="0" w:line="240" w:lineRule="auto"/>
              <w:rPr>
                <w:rFonts w:eastAsia="Times New Roman" w:cstheme="minorHAnsi"/>
                <w:sz w:val="18"/>
                <w:szCs w:val="18"/>
                <w:lang w:eastAsia="sl-SI"/>
              </w:rPr>
            </w:pPr>
          </w:p>
        </w:tc>
        <w:tc>
          <w:tcPr>
            <w:tcW w:w="480" w:type="dxa"/>
            <w:tcBorders>
              <w:top w:val="nil"/>
              <w:left w:val="nil"/>
              <w:bottom w:val="nil"/>
              <w:right w:val="nil"/>
            </w:tcBorders>
            <w:shd w:val="clear" w:color="auto" w:fill="auto"/>
            <w:noWrap/>
            <w:hideMark/>
          </w:tcPr>
          <w:p w:rsidR="00AC2E98" w:rsidRPr="00AC2E98" w:rsidRDefault="00AC2E98" w:rsidP="00AC2E98">
            <w:pPr>
              <w:spacing w:after="0" w:line="240" w:lineRule="auto"/>
              <w:rPr>
                <w:rFonts w:eastAsia="Times New Roman" w:cstheme="minorHAnsi"/>
                <w:sz w:val="18"/>
                <w:szCs w:val="18"/>
                <w:lang w:eastAsia="sl-SI"/>
              </w:rPr>
            </w:pPr>
          </w:p>
        </w:tc>
        <w:tc>
          <w:tcPr>
            <w:tcW w:w="921" w:type="dxa"/>
            <w:tcBorders>
              <w:top w:val="nil"/>
              <w:left w:val="nil"/>
              <w:bottom w:val="nil"/>
              <w:right w:val="nil"/>
            </w:tcBorders>
            <w:shd w:val="clear" w:color="auto" w:fill="auto"/>
            <w:noWrap/>
            <w:hideMark/>
          </w:tcPr>
          <w:p w:rsidR="00AC2E98" w:rsidRPr="00AC2E98" w:rsidRDefault="00AC2E98" w:rsidP="00AC2E98">
            <w:pPr>
              <w:spacing w:after="0" w:line="240" w:lineRule="auto"/>
              <w:rPr>
                <w:rFonts w:eastAsia="Times New Roman" w:cstheme="minorHAnsi"/>
                <w:sz w:val="18"/>
                <w:szCs w:val="18"/>
                <w:lang w:eastAsia="sl-SI"/>
              </w:rPr>
            </w:pPr>
          </w:p>
        </w:tc>
        <w:tc>
          <w:tcPr>
            <w:tcW w:w="828" w:type="dxa"/>
            <w:tcBorders>
              <w:top w:val="nil"/>
              <w:left w:val="nil"/>
              <w:bottom w:val="nil"/>
              <w:right w:val="nil"/>
            </w:tcBorders>
            <w:shd w:val="clear" w:color="auto" w:fill="auto"/>
            <w:noWrap/>
            <w:hideMark/>
          </w:tcPr>
          <w:p w:rsidR="00AC2E98" w:rsidRPr="00AC2E98" w:rsidRDefault="00AC2E98" w:rsidP="00AC2E98">
            <w:pPr>
              <w:spacing w:after="0" w:line="240" w:lineRule="auto"/>
              <w:rPr>
                <w:rFonts w:eastAsia="Times New Roman" w:cstheme="minorHAnsi"/>
                <w:sz w:val="18"/>
                <w:szCs w:val="18"/>
                <w:lang w:eastAsia="sl-SI"/>
              </w:rPr>
            </w:pPr>
          </w:p>
        </w:tc>
        <w:tc>
          <w:tcPr>
            <w:tcW w:w="1400" w:type="dxa"/>
            <w:tcBorders>
              <w:top w:val="nil"/>
              <w:left w:val="nil"/>
              <w:bottom w:val="nil"/>
              <w:right w:val="nil"/>
            </w:tcBorders>
            <w:shd w:val="clear" w:color="auto" w:fill="auto"/>
            <w:noWrap/>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PRIHODI</w:t>
            </w:r>
          </w:p>
        </w:tc>
        <w:tc>
          <w:tcPr>
            <w:tcW w:w="1519" w:type="dxa"/>
            <w:tcBorders>
              <w:top w:val="nil"/>
              <w:left w:val="nil"/>
              <w:bottom w:val="nil"/>
              <w:right w:val="nil"/>
            </w:tcBorders>
            <w:shd w:val="clear" w:color="auto" w:fill="auto"/>
            <w:noWrap/>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p>
        </w:tc>
        <w:tc>
          <w:tcPr>
            <w:tcW w:w="1519" w:type="dxa"/>
            <w:tcBorders>
              <w:top w:val="nil"/>
              <w:left w:val="nil"/>
              <w:bottom w:val="nil"/>
              <w:right w:val="nil"/>
            </w:tcBorders>
            <w:shd w:val="clear" w:color="auto" w:fill="auto"/>
            <w:noWrap/>
            <w:hideMark/>
          </w:tcPr>
          <w:p w:rsidR="00AC2E98" w:rsidRPr="00AC2E98" w:rsidRDefault="00AC2E98" w:rsidP="00AC2E98">
            <w:pPr>
              <w:spacing w:after="0" w:line="240" w:lineRule="auto"/>
              <w:rPr>
                <w:rFonts w:eastAsia="Times New Roman" w:cstheme="minorHAnsi"/>
                <w:sz w:val="18"/>
                <w:szCs w:val="18"/>
                <w:lang w:eastAsia="sl-SI"/>
              </w:rPr>
            </w:pPr>
          </w:p>
        </w:tc>
        <w:tc>
          <w:tcPr>
            <w:tcW w:w="1416"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eastAsia="Times New Roman" w:cstheme="minorHAnsi"/>
                <w:sz w:val="18"/>
                <w:szCs w:val="18"/>
                <w:lang w:eastAsia="sl-SI"/>
              </w:rPr>
            </w:pPr>
          </w:p>
        </w:tc>
        <w:tc>
          <w:tcPr>
            <w:tcW w:w="86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eastAsia="Times New Roman" w:cstheme="minorHAnsi"/>
                <w:sz w:val="18"/>
                <w:szCs w:val="18"/>
                <w:lang w:eastAsia="sl-SI"/>
              </w:rPr>
            </w:pP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eastAsia="Times New Roman" w:cstheme="minorHAnsi"/>
                <w:sz w:val="18"/>
                <w:szCs w:val="18"/>
                <w:lang w:eastAsia="sl-SI"/>
              </w:rPr>
            </w:pPr>
          </w:p>
        </w:tc>
      </w:tr>
      <w:tr w:rsidR="00AC2E98" w:rsidRPr="00AC2E98" w:rsidTr="00AC2E98">
        <w:trPr>
          <w:trHeight w:val="239"/>
        </w:trPr>
        <w:tc>
          <w:tcPr>
            <w:tcW w:w="310" w:type="dxa"/>
            <w:tcBorders>
              <w:top w:val="nil"/>
              <w:left w:val="nil"/>
              <w:bottom w:val="nil"/>
              <w:right w:val="nil"/>
            </w:tcBorders>
            <w:shd w:val="clear" w:color="auto" w:fill="auto"/>
            <w:noWrap/>
            <w:vAlign w:val="center"/>
            <w:hideMark/>
          </w:tcPr>
          <w:p w:rsidR="00AC2E98" w:rsidRPr="00AC2E98" w:rsidRDefault="00AC2E98" w:rsidP="00AC2E98">
            <w:pPr>
              <w:spacing w:after="0" w:line="240" w:lineRule="auto"/>
              <w:rPr>
                <w:rFonts w:eastAsia="Times New Roman" w:cstheme="minorHAnsi"/>
                <w:sz w:val="18"/>
                <w:szCs w:val="18"/>
                <w:lang w:eastAsia="sl-SI"/>
              </w:rPr>
            </w:pPr>
          </w:p>
        </w:tc>
        <w:tc>
          <w:tcPr>
            <w:tcW w:w="480" w:type="dxa"/>
            <w:tcBorders>
              <w:top w:val="nil"/>
              <w:left w:val="nil"/>
              <w:bottom w:val="nil"/>
              <w:right w:val="nil"/>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sz w:val="18"/>
                <w:szCs w:val="18"/>
                <w:lang w:eastAsia="sl-SI"/>
              </w:rPr>
            </w:pPr>
          </w:p>
        </w:tc>
        <w:tc>
          <w:tcPr>
            <w:tcW w:w="921" w:type="dxa"/>
            <w:tcBorders>
              <w:top w:val="nil"/>
              <w:left w:val="nil"/>
              <w:bottom w:val="nil"/>
              <w:right w:val="nil"/>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sz w:val="18"/>
                <w:szCs w:val="18"/>
                <w:lang w:eastAsia="sl-SI"/>
              </w:rPr>
            </w:pPr>
          </w:p>
        </w:tc>
        <w:tc>
          <w:tcPr>
            <w:tcW w:w="828" w:type="dxa"/>
            <w:tcBorders>
              <w:top w:val="nil"/>
              <w:left w:val="nil"/>
              <w:bottom w:val="nil"/>
              <w:right w:val="nil"/>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sz w:val="18"/>
                <w:szCs w:val="18"/>
                <w:lang w:eastAsia="sl-SI"/>
              </w:rPr>
            </w:pPr>
          </w:p>
        </w:tc>
        <w:tc>
          <w:tcPr>
            <w:tcW w:w="1400" w:type="dxa"/>
            <w:tcBorders>
              <w:top w:val="nil"/>
              <w:left w:val="nil"/>
              <w:bottom w:val="nil"/>
              <w:right w:val="nil"/>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sz w:val="18"/>
                <w:szCs w:val="18"/>
                <w:lang w:eastAsia="sl-SI"/>
              </w:rPr>
            </w:pPr>
          </w:p>
        </w:tc>
        <w:tc>
          <w:tcPr>
            <w:tcW w:w="1519" w:type="dxa"/>
            <w:tcBorders>
              <w:top w:val="nil"/>
              <w:left w:val="nil"/>
              <w:bottom w:val="nil"/>
              <w:right w:val="nil"/>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sz w:val="18"/>
                <w:szCs w:val="18"/>
                <w:lang w:eastAsia="sl-SI"/>
              </w:rPr>
            </w:pPr>
          </w:p>
        </w:tc>
        <w:tc>
          <w:tcPr>
            <w:tcW w:w="1519" w:type="dxa"/>
            <w:tcBorders>
              <w:top w:val="nil"/>
              <w:left w:val="nil"/>
              <w:bottom w:val="nil"/>
              <w:right w:val="nil"/>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sz w:val="18"/>
                <w:szCs w:val="18"/>
                <w:lang w:eastAsia="sl-SI"/>
              </w:rPr>
            </w:pPr>
          </w:p>
        </w:tc>
        <w:tc>
          <w:tcPr>
            <w:tcW w:w="1416"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jc w:val="center"/>
              <w:rPr>
                <w:rFonts w:eastAsia="Times New Roman" w:cstheme="minorHAnsi"/>
                <w:sz w:val="18"/>
                <w:szCs w:val="18"/>
                <w:lang w:eastAsia="sl-SI"/>
              </w:rPr>
            </w:pPr>
          </w:p>
        </w:tc>
        <w:tc>
          <w:tcPr>
            <w:tcW w:w="868" w:type="dxa"/>
            <w:tcBorders>
              <w:top w:val="nil"/>
              <w:left w:val="nil"/>
              <w:bottom w:val="nil"/>
              <w:right w:val="single" w:sz="4" w:space="0" w:color="auto"/>
            </w:tcBorders>
            <w:shd w:val="clear" w:color="auto" w:fill="auto"/>
            <w:noWrap/>
            <w:vAlign w:val="bottom"/>
            <w:hideMark/>
          </w:tcPr>
          <w:p w:rsidR="00AC2E98" w:rsidRPr="00AC2E98" w:rsidRDefault="00AC2E98" w:rsidP="00AC2E98">
            <w:pPr>
              <w:spacing w:after="0" w:line="240" w:lineRule="auto"/>
              <w:rPr>
                <w:rFonts w:eastAsia="Times New Roman" w:cstheme="minorHAnsi"/>
                <w:color w:val="000000"/>
                <w:sz w:val="18"/>
                <w:szCs w:val="18"/>
                <w:lang w:eastAsia="sl-SI"/>
              </w:rPr>
            </w:pPr>
            <w:r w:rsidRPr="00AC2E98">
              <w:rPr>
                <w:rFonts w:eastAsia="Times New Roman" w:cstheme="minorHAnsi"/>
                <w:color w:val="000000"/>
                <w:sz w:val="18"/>
                <w:szCs w:val="18"/>
                <w:lang w:eastAsia="sl-SI"/>
              </w:rPr>
              <w:t> </w:t>
            </w: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eastAsia="Times New Roman" w:cstheme="minorHAnsi"/>
                <w:color w:val="000000"/>
                <w:sz w:val="18"/>
                <w:szCs w:val="18"/>
                <w:lang w:eastAsia="sl-SI"/>
              </w:rPr>
            </w:pPr>
          </w:p>
        </w:tc>
      </w:tr>
      <w:tr w:rsidR="00AC2E98" w:rsidRPr="00AC2E98" w:rsidTr="00AC2E98">
        <w:trPr>
          <w:trHeight w:val="239"/>
        </w:trPr>
        <w:tc>
          <w:tcPr>
            <w:tcW w:w="310" w:type="dxa"/>
            <w:vMerge w:val="restart"/>
            <w:tcBorders>
              <w:top w:val="single" w:sz="4" w:space="0" w:color="auto"/>
              <w:left w:val="single" w:sz="4" w:space="0" w:color="auto"/>
              <w:bottom w:val="single" w:sz="4" w:space="0" w:color="000000"/>
              <w:right w:val="single" w:sz="4" w:space="0" w:color="auto"/>
            </w:tcBorders>
            <w:shd w:val="clear" w:color="000000" w:fill="8EA9DB"/>
            <w:noWrap/>
            <w:vAlign w:val="center"/>
            <w:hideMark/>
          </w:tcPr>
          <w:p w:rsidR="00AC2E98" w:rsidRPr="00AC2E98" w:rsidRDefault="00AC2E98" w:rsidP="00AC2E98">
            <w:pPr>
              <w:spacing w:after="0" w:line="240" w:lineRule="auto"/>
              <w:jc w:val="center"/>
              <w:rPr>
                <w:rFonts w:eastAsia="Times New Roman" w:cstheme="minorHAnsi"/>
                <w:sz w:val="18"/>
                <w:szCs w:val="18"/>
                <w:lang w:eastAsia="sl-SI"/>
              </w:rPr>
            </w:pPr>
            <w:r w:rsidRPr="00AC2E98">
              <w:rPr>
                <w:rFonts w:eastAsia="Times New Roman" w:cstheme="minorHAnsi"/>
                <w:sz w:val="18"/>
                <w:szCs w:val="18"/>
                <w:lang w:eastAsia="sl-SI"/>
              </w:rPr>
              <w:t> </w:t>
            </w:r>
          </w:p>
        </w:tc>
        <w:tc>
          <w:tcPr>
            <w:tcW w:w="480" w:type="dxa"/>
            <w:vMerge w:val="restart"/>
            <w:tcBorders>
              <w:top w:val="single" w:sz="4" w:space="0" w:color="auto"/>
              <w:left w:val="single" w:sz="4" w:space="0" w:color="auto"/>
              <w:bottom w:val="single" w:sz="4" w:space="0" w:color="000000"/>
              <w:right w:val="single" w:sz="4" w:space="0" w:color="auto"/>
            </w:tcBorders>
            <w:shd w:val="clear" w:color="000000" w:fill="8EA9DB"/>
            <w:noWrap/>
            <w:vAlign w:val="bottom"/>
            <w:hideMark/>
          </w:tcPr>
          <w:p w:rsidR="00AC2E98" w:rsidRPr="00AC2E98" w:rsidRDefault="00AC2E98" w:rsidP="00AC2E98">
            <w:pPr>
              <w:spacing w:after="0" w:line="240" w:lineRule="auto"/>
              <w:jc w:val="center"/>
              <w:rPr>
                <w:rFonts w:eastAsia="Times New Roman" w:cstheme="minorHAnsi"/>
                <w:sz w:val="18"/>
                <w:szCs w:val="18"/>
                <w:lang w:eastAsia="sl-SI"/>
              </w:rPr>
            </w:pPr>
            <w:r w:rsidRPr="00AC2E98">
              <w:rPr>
                <w:rFonts w:eastAsia="Times New Roman" w:cstheme="minorHAnsi"/>
                <w:sz w:val="18"/>
                <w:szCs w:val="18"/>
                <w:lang w:eastAsia="sl-SI"/>
              </w:rPr>
              <w:t> </w:t>
            </w:r>
          </w:p>
        </w:tc>
        <w:tc>
          <w:tcPr>
            <w:tcW w:w="3149" w:type="dxa"/>
            <w:gridSpan w:val="3"/>
            <w:vMerge w:val="restart"/>
            <w:tcBorders>
              <w:top w:val="single" w:sz="4" w:space="0" w:color="auto"/>
              <w:left w:val="single" w:sz="4" w:space="0" w:color="auto"/>
              <w:bottom w:val="single" w:sz="4" w:space="0" w:color="000000"/>
              <w:right w:val="single" w:sz="4" w:space="0" w:color="000000"/>
            </w:tcBorders>
            <w:shd w:val="clear" w:color="000000" w:fill="8EA9DB"/>
            <w:noWrap/>
            <w:vAlign w:val="bottom"/>
            <w:hideMark/>
          </w:tcPr>
          <w:p w:rsidR="00AC2E98" w:rsidRPr="00AC2E98" w:rsidRDefault="00AC2E98" w:rsidP="00AC2E98">
            <w:pPr>
              <w:spacing w:after="0" w:line="240" w:lineRule="auto"/>
              <w:jc w:val="center"/>
              <w:rPr>
                <w:rFonts w:eastAsia="Times New Roman" w:cstheme="minorHAnsi"/>
                <w:sz w:val="18"/>
                <w:szCs w:val="18"/>
                <w:lang w:eastAsia="sl-SI"/>
              </w:rPr>
            </w:pPr>
            <w:r w:rsidRPr="00AC2E98">
              <w:rPr>
                <w:rFonts w:eastAsia="Times New Roman" w:cstheme="minorHAnsi"/>
                <w:sz w:val="18"/>
                <w:szCs w:val="18"/>
                <w:lang w:eastAsia="sl-SI"/>
              </w:rPr>
              <w:t> </w:t>
            </w:r>
          </w:p>
        </w:tc>
        <w:tc>
          <w:tcPr>
            <w:tcW w:w="1519" w:type="dxa"/>
            <w:vMerge w:val="restart"/>
            <w:tcBorders>
              <w:top w:val="single" w:sz="4" w:space="0" w:color="auto"/>
              <w:left w:val="single" w:sz="4" w:space="0" w:color="auto"/>
              <w:bottom w:val="single" w:sz="4" w:space="0" w:color="000000"/>
              <w:right w:val="single" w:sz="4" w:space="0" w:color="auto"/>
            </w:tcBorders>
            <w:shd w:val="clear" w:color="000000" w:fill="8EA9DB"/>
            <w:noWrap/>
            <w:vAlign w:val="center"/>
            <w:hideMark/>
          </w:tcPr>
          <w:p w:rsidR="00AC2E98" w:rsidRPr="00AC2E98" w:rsidRDefault="00AC2E98" w:rsidP="00AC2E98">
            <w:pPr>
              <w:spacing w:after="0" w:line="240" w:lineRule="auto"/>
              <w:jc w:val="center"/>
              <w:rPr>
                <w:rFonts w:eastAsia="Times New Roman" w:cstheme="minorHAnsi"/>
                <w:b/>
                <w:bCs/>
                <w:sz w:val="18"/>
                <w:szCs w:val="18"/>
                <w:lang w:eastAsia="sl-SI"/>
              </w:rPr>
            </w:pPr>
            <w:r w:rsidRPr="00AC2E98">
              <w:rPr>
                <w:rFonts w:eastAsia="Times New Roman" w:cstheme="minorHAnsi"/>
                <w:b/>
                <w:bCs/>
                <w:sz w:val="18"/>
                <w:szCs w:val="18"/>
                <w:lang w:eastAsia="sl-SI"/>
              </w:rPr>
              <w:t xml:space="preserve">Plan 2022. </w:t>
            </w:r>
          </w:p>
        </w:tc>
        <w:tc>
          <w:tcPr>
            <w:tcW w:w="1519" w:type="dxa"/>
            <w:vMerge w:val="restart"/>
            <w:tcBorders>
              <w:top w:val="single" w:sz="4" w:space="0" w:color="auto"/>
              <w:left w:val="single" w:sz="4" w:space="0" w:color="auto"/>
              <w:bottom w:val="single" w:sz="4" w:space="0" w:color="000000"/>
              <w:right w:val="single" w:sz="4" w:space="0" w:color="auto"/>
            </w:tcBorders>
            <w:shd w:val="clear" w:color="000000" w:fill="8EA9DB"/>
            <w:noWrap/>
            <w:vAlign w:val="center"/>
            <w:hideMark/>
          </w:tcPr>
          <w:p w:rsidR="00AC2E98" w:rsidRPr="00AC2E98" w:rsidRDefault="00AC2E98" w:rsidP="00AC2E98">
            <w:pPr>
              <w:spacing w:after="0" w:line="240" w:lineRule="auto"/>
              <w:jc w:val="center"/>
              <w:rPr>
                <w:rFonts w:eastAsia="Times New Roman" w:cstheme="minorHAnsi"/>
                <w:b/>
                <w:bCs/>
                <w:sz w:val="18"/>
                <w:szCs w:val="18"/>
                <w:lang w:eastAsia="sl-SI"/>
              </w:rPr>
            </w:pPr>
            <w:r w:rsidRPr="00AC2E98">
              <w:rPr>
                <w:rFonts w:eastAsia="Times New Roman" w:cstheme="minorHAnsi"/>
                <w:b/>
                <w:bCs/>
                <w:sz w:val="18"/>
                <w:szCs w:val="18"/>
                <w:lang w:eastAsia="sl-SI"/>
              </w:rPr>
              <w:t>Plan 2022. u €</w:t>
            </w:r>
          </w:p>
        </w:tc>
        <w:tc>
          <w:tcPr>
            <w:tcW w:w="1416" w:type="dxa"/>
            <w:vMerge w:val="restart"/>
            <w:tcBorders>
              <w:top w:val="single" w:sz="4" w:space="0" w:color="auto"/>
              <w:left w:val="single" w:sz="4" w:space="0" w:color="auto"/>
              <w:bottom w:val="single" w:sz="4" w:space="0" w:color="000000"/>
              <w:right w:val="single" w:sz="4" w:space="0" w:color="auto"/>
            </w:tcBorders>
            <w:shd w:val="clear" w:color="000000" w:fill="F8CBAD"/>
            <w:vAlign w:val="center"/>
            <w:hideMark/>
          </w:tcPr>
          <w:p w:rsidR="00AC2E98" w:rsidRPr="00AC2E98" w:rsidRDefault="00AC2E98" w:rsidP="00AC2E98">
            <w:pPr>
              <w:spacing w:after="0" w:line="240" w:lineRule="auto"/>
              <w:jc w:val="center"/>
              <w:rPr>
                <w:rFonts w:eastAsia="Times New Roman" w:cstheme="minorHAnsi"/>
                <w:b/>
                <w:bCs/>
                <w:sz w:val="18"/>
                <w:szCs w:val="18"/>
                <w:lang w:eastAsia="sl-SI"/>
              </w:rPr>
            </w:pPr>
            <w:r w:rsidRPr="00AC2E98">
              <w:rPr>
                <w:rFonts w:eastAsia="Times New Roman" w:cstheme="minorHAnsi"/>
                <w:b/>
                <w:bCs/>
                <w:sz w:val="18"/>
                <w:szCs w:val="18"/>
                <w:lang w:eastAsia="sl-SI"/>
              </w:rPr>
              <w:t>PLAN 2023. u €</w:t>
            </w:r>
          </w:p>
        </w:tc>
        <w:tc>
          <w:tcPr>
            <w:tcW w:w="868"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rsidR="00AC2E98" w:rsidRPr="00AC2E98" w:rsidRDefault="00AC2E98" w:rsidP="00AC2E98">
            <w:pPr>
              <w:spacing w:after="0" w:line="240" w:lineRule="auto"/>
              <w:jc w:val="center"/>
              <w:rPr>
                <w:rFonts w:eastAsia="Times New Roman" w:cstheme="minorHAnsi"/>
                <w:sz w:val="18"/>
                <w:szCs w:val="18"/>
                <w:lang w:eastAsia="sl-SI"/>
              </w:rPr>
            </w:pPr>
            <w:r w:rsidRPr="00AC2E98">
              <w:rPr>
                <w:rFonts w:eastAsia="Times New Roman" w:cstheme="minorHAnsi"/>
                <w:sz w:val="18"/>
                <w:szCs w:val="18"/>
                <w:lang w:eastAsia="sl-SI"/>
              </w:rPr>
              <w:t>index plan u € 2023./22.</w:t>
            </w: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jc w:val="center"/>
              <w:rPr>
                <w:rFonts w:eastAsia="Times New Roman" w:cstheme="minorHAnsi"/>
                <w:sz w:val="18"/>
                <w:szCs w:val="18"/>
                <w:lang w:eastAsia="sl-SI"/>
              </w:rPr>
            </w:pPr>
          </w:p>
        </w:tc>
      </w:tr>
      <w:tr w:rsidR="00AC2E98" w:rsidRPr="00AC2E98" w:rsidTr="00AC2E98">
        <w:trPr>
          <w:trHeight w:val="423"/>
        </w:trPr>
        <w:tc>
          <w:tcPr>
            <w:tcW w:w="310" w:type="dxa"/>
            <w:vMerge/>
            <w:tcBorders>
              <w:top w:val="single" w:sz="4" w:space="0" w:color="auto"/>
              <w:left w:val="single" w:sz="4" w:space="0" w:color="auto"/>
              <w:bottom w:val="single" w:sz="4" w:space="0" w:color="000000"/>
              <w:right w:val="single" w:sz="4" w:space="0" w:color="auto"/>
            </w:tcBorders>
            <w:vAlign w:val="center"/>
            <w:hideMark/>
          </w:tcPr>
          <w:p w:rsidR="00AC2E98" w:rsidRPr="00AC2E98" w:rsidRDefault="00AC2E98" w:rsidP="00AC2E98">
            <w:pPr>
              <w:spacing w:after="0" w:line="240" w:lineRule="auto"/>
              <w:rPr>
                <w:rFonts w:eastAsia="Times New Roman" w:cstheme="minorHAnsi"/>
                <w:sz w:val="18"/>
                <w:szCs w:val="18"/>
                <w:lang w:eastAsia="sl-SI"/>
              </w:rPr>
            </w:pPr>
          </w:p>
        </w:tc>
        <w:tc>
          <w:tcPr>
            <w:tcW w:w="480" w:type="dxa"/>
            <w:vMerge/>
            <w:tcBorders>
              <w:top w:val="single" w:sz="4" w:space="0" w:color="auto"/>
              <w:left w:val="single" w:sz="4" w:space="0" w:color="auto"/>
              <w:bottom w:val="single" w:sz="4" w:space="0" w:color="000000"/>
              <w:right w:val="single" w:sz="4" w:space="0" w:color="auto"/>
            </w:tcBorders>
            <w:vAlign w:val="center"/>
            <w:hideMark/>
          </w:tcPr>
          <w:p w:rsidR="00AC2E98" w:rsidRPr="00AC2E98" w:rsidRDefault="00AC2E98" w:rsidP="00AC2E98">
            <w:pPr>
              <w:spacing w:after="0" w:line="240" w:lineRule="auto"/>
              <w:rPr>
                <w:rFonts w:eastAsia="Times New Roman" w:cstheme="minorHAnsi"/>
                <w:sz w:val="18"/>
                <w:szCs w:val="18"/>
                <w:lang w:eastAsia="sl-SI"/>
              </w:rPr>
            </w:pPr>
          </w:p>
        </w:tc>
        <w:tc>
          <w:tcPr>
            <w:tcW w:w="3149" w:type="dxa"/>
            <w:gridSpan w:val="3"/>
            <w:vMerge/>
            <w:tcBorders>
              <w:top w:val="single" w:sz="4" w:space="0" w:color="auto"/>
              <w:left w:val="single" w:sz="4" w:space="0" w:color="auto"/>
              <w:bottom w:val="single" w:sz="4" w:space="0" w:color="000000"/>
              <w:right w:val="single" w:sz="4" w:space="0" w:color="000000"/>
            </w:tcBorders>
            <w:vAlign w:val="center"/>
            <w:hideMark/>
          </w:tcPr>
          <w:p w:rsidR="00AC2E98" w:rsidRPr="00AC2E98" w:rsidRDefault="00AC2E98" w:rsidP="00AC2E98">
            <w:pPr>
              <w:spacing w:after="0" w:line="240" w:lineRule="auto"/>
              <w:rPr>
                <w:rFonts w:eastAsia="Times New Roman" w:cstheme="minorHAnsi"/>
                <w:sz w:val="18"/>
                <w:szCs w:val="18"/>
                <w:lang w:eastAsia="sl-SI"/>
              </w:rPr>
            </w:pPr>
          </w:p>
        </w:tc>
        <w:tc>
          <w:tcPr>
            <w:tcW w:w="1519" w:type="dxa"/>
            <w:vMerge/>
            <w:tcBorders>
              <w:top w:val="single" w:sz="4" w:space="0" w:color="auto"/>
              <w:left w:val="single" w:sz="4" w:space="0" w:color="auto"/>
              <w:bottom w:val="single" w:sz="4" w:space="0" w:color="000000"/>
              <w:right w:val="single" w:sz="4" w:space="0" w:color="auto"/>
            </w:tcBorders>
            <w:vAlign w:val="center"/>
            <w:hideMark/>
          </w:tcPr>
          <w:p w:rsidR="00AC2E98" w:rsidRPr="00AC2E98" w:rsidRDefault="00AC2E98" w:rsidP="00AC2E98">
            <w:pPr>
              <w:spacing w:after="0" w:line="240" w:lineRule="auto"/>
              <w:rPr>
                <w:rFonts w:eastAsia="Times New Roman" w:cstheme="minorHAnsi"/>
                <w:b/>
                <w:bCs/>
                <w:sz w:val="18"/>
                <w:szCs w:val="18"/>
                <w:lang w:eastAsia="sl-SI"/>
              </w:rPr>
            </w:pPr>
          </w:p>
        </w:tc>
        <w:tc>
          <w:tcPr>
            <w:tcW w:w="1519" w:type="dxa"/>
            <w:vMerge/>
            <w:tcBorders>
              <w:top w:val="single" w:sz="4" w:space="0" w:color="auto"/>
              <w:left w:val="single" w:sz="4" w:space="0" w:color="auto"/>
              <w:bottom w:val="single" w:sz="4" w:space="0" w:color="000000"/>
              <w:right w:val="single" w:sz="4" w:space="0" w:color="auto"/>
            </w:tcBorders>
            <w:vAlign w:val="center"/>
            <w:hideMark/>
          </w:tcPr>
          <w:p w:rsidR="00AC2E98" w:rsidRPr="00AC2E98" w:rsidRDefault="00AC2E98" w:rsidP="00AC2E98">
            <w:pPr>
              <w:spacing w:after="0" w:line="240" w:lineRule="auto"/>
              <w:rPr>
                <w:rFonts w:eastAsia="Times New Roman" w:cstheme="minorHAnsi"/>
                <w:b/>
                <w:bCs/>
                <w:sz w:val="18"/>
                <w:szCs w:val="18"/>
                <w:lang w:eastAsia="sl-SI"/>
              </w:rPr>
            </w:pPr>
          </w:p>
        </w:tc>
        <w:tc>
          <w:tcPr>
            <w:tcW w:w="1416" w:type="dxa"/>
            <w:vMerge/>
            <w:tcBorders>
              <w:top w:val="single" w:sz="4" w:space="0" w:color="auto"/>
              <w:left w:val="single" w:sz="4" w:space="0" w:color="auto"/>
              <w:bottom w:val="single" w:sz="4" w:space="0" w:color="000000"/>
              <w:right w:val="single" w:sz="4" w:space="0" w:color="auto"/>
            </w:tcBorders>
            <w:vAlign w:val="center"/>
            <w:hideMark/>
          </w:tcPr>
          <w:p w:rsidR="00AC2E98" w:rsidRPr="00AC2E98" w:rsidRDefault="00AC2E98" w:rsidP="00AC2E98">
            <w:pPr>
              <w:spacing w:after="0" w:line="240" w:lineRule="auto"/>
              <w:rPr>
                <w:rFonts w:eastAsia="Times New Roman" w:cstheme="minorHAnsi"/>
                <w:b/>
                <w:bCs/>
                <w:sz w:val="18"/>
                <w:szCs w:val="18"/>
                <w:lang w:eastAsia="sl-SI"/>
              </w:rPr>
            </w:pP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AC2E98" w:rsidRPr="00AC2E98" w:rsidRDefault="00AC2E98" w:rsidP="00AC2E98">
            <w:pPr>
              <w:spacing w:after="0" w:line="240" w:lineRule="auto"/>
              <w:rPr>
                <w:rFonts w:eastAsia="Times New Roman" w:cstheme="minorHAnsi"/>
                <w:sz w:val="18"/>
                <w:szCs w:val="18"/>
                <w:lang w:eastAsia="sl-SI"/>
              </w:rPr>
            </w:pP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eastAsia="Times New Roman" w:cstheme="minorHAnsi"/>
                <w:sz w:val="18"/>
                <w:szCs w:val="18"/>
                <w:lang w:eastAsia="sl-SI"/>
              </w:rPr>
            </w:pPr>
          </w:p>
        </w:tc>
      </w:tr>
      <w:tr w:rsidR="00AC2E98" w:rsidRPr="00AC2E98" w:rsidTr="00AC2E98">
        <w:trPr>
          <w:trHeight w:val="239"/>
        </w:trPr>
        <w:tc>
          <w:tcPr>
            <w:tcW w:w="310" w:type="dxa"/>
            <w:tcBorders>
              <w:top w:val="nil"/>
              <w:left w:val="single" w:sz="4" w:space="0" w:color="auto"/>
              <w:bottom w:val="single" w:sz="4" w:space="0" w:color="auto"/>
              <w:right w:val="single" w:sz="4" w:space="0" w:color="auto"/>
            </w:tcBorders>
            <w:shd w:val="clear" w:color="000000" w:fill="F2F2F2"/>
            <w:noWrap/>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1.</w:t>
            </w:r>
          </w:p>
        </w:tc>
        <w:tc>
          <w:tcPr>
            <w:tcW w:w="480"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w:t>
            </w:r>
          </w:p>
        </w:tc>
        <w:tc>
          <w:tcPr>
            <w:tcW w:w="3149" w:type="dxa"/>
            <w:gridSpan w:val="3"/>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Izvorni prihodi</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752.000,00 kn</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99.807,55 € </w:t>
            </w:r>
          </w:p>
        </w:tc>
        <w:tc>
          <w:tcPr>
            <w:tcW w:w="1416" w:type="dxa"/>
            <w:tcBorders>
              <w:top w:val="nil"/>
              <w:left w:val="nil"/>
              <w:bottom w:val="single" w:sz="4" w:space="0" w:color="auto"/>
              <w:right w:val="single" w:sz="4" w:space="0" w:color="auto"/>
            </w:tcBorders>
            <w:shd w:val="clear" w:color="000000" w:fill="F8CBAD"/>
            <w:noWrap/>
            <w:vAlign w:val="center"/>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11</w:t>
            </w:r>
            <w:r w:rsidR="00B04329">
              <w:rPr>
                <w:rFonts w:eastAsia="Times New Roman" w:cstheme="minorHAnsi"/>
                <w:b/>
                <w:bCs/>
                <w:color w:val="000000"/>
                <w:sz w:val="18"/>
                <w:szCs w:val="18"/>
                <w:lang w:eastAsia="sl-SI"/>
              </w:rPr>
              <w:t>3.478,00</w:t>
            </w:r>
            <w:r w:rsidRPr="00AC2E98">
              <w:rPr>
                <w:rFonts w:eastAsia="Times New Roman" w:cstheme="minorHAnsi"/>
                <w:b/>
                <w:bCs/>
                <w:color w:val="000000"/>
                <w:sz w:val="18"/>
                <w:szCs w:val="18"/>
                <w:lang w:eastAsia="sl-SI"/>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11</w:t>
            </w:r>
            <w:r w:rsidR="00B04329">
              <w:rPr>
                <w:rFonts w:eastAsia="Times New Roman" w:cstheme="minorHAnsi"/>
                <w:b/>
                <w:bCs/>
                <w:color w:val="000000"/>
                <w:sz w:val="18"/>
                <w:szCs w:val="18"/>
                <w:lang w:eastAsia="sl-SI"/>
              </w:rPr>
              <w:t>3</w:t>
            </w: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p>
        </w:tc>
      </w:tr>
      <w:tr w:rsidR="00AC2E98" w:rsidRPr="00AC2E98" w:rsidTr="00AC2E98">
        <w:trPr>
          <w:trHeight w:val="239"/>
        </w:trPr>
        <w:tc>
          <w:tcPr>
            <w:tcW w:w="310" w:type="dxa"/>
            <w:tcBorders>
              <w:top w:val="nil"/>
              <w:left w:val="single" w:sz="4" w:space="0" w:color="auto"/>
              <w:bottom w:val="single" w:sz="4" w:space="0" w:color="auto"/>
              <w:right w:val="single" w:sz="4" w:space="0" w:color="auto"/>
            </w:tcBorders>
            <w:shd w:val="clear" w:color="auto" w:fill="auto"/>
            <w:noWrap/>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w:t>
            </w:r>
          </w:p>
        </w:tc>
        <w:tc>
          <w:tcPr>
            <w:tcW w:w="480" w:type="dxa"/>
            <w:tcBorders>
              <w:top w:val="nil"/>
              <w:left w:val="nil"/>
              <w:bottom w:val="single" w:sz="4" w:space="0" w:color="auto"/>
              <w:right w:val="single" w:sz="4" w:space="0" w:color="auto"/>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1.1.</w:t>
            </w:r>
          </w:p>
        </w:tc>
        <w:tc>
          <w:tcPr>
            <w:tcW w:w="3149" w:type="dxa"/>
            <w:gridSpan w:val="3"/>
            <w:tcBorders>
              <w:top w:val="single" w:sz="4" w:space="0" w:color="auto"/>
              <w:left w:val="nil"/>
              <w:bottom w:val="single" w:sz="4" w:space="0" w:color="auto"/>
              <w:right w:val="single" w:sz="4" w:space="0" w:color="auto"/>
            </w:tcBorders>
            <w:shd w:val="clear" w:color="auto" w:fill="auto"/>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Turistička pristojba</w:t>
            </w:r>
          </w:p>
        </w:tc>
        <w:tc>
          <w:tcPr>
            <w:tcW w:w="1519" w:type="dxa"/>
            <w:tcBorders>
              <w:top w:val="nil"/>
              <w:left w:val="nil"/>
              <w:bottom w:val="single" w:sz="4" w:space="0" w:color="auto"/>
              <w:right w:val="single" w:sz="4" w:space="0" w:color="auto"/>
            </w:tcBorders>
            <w:shd w:val="clear" w:color="auto" w:fill="auto"/>
            <w:noWrap/>
            <w:vAlign w:val="bottom"/>
            <w:hideMark/>
          </w:tcPr>
          <w:p w:rsidR="00AC2E98" w:rsidRPr="00AC2E98" w:rsidRDefault="00AC2E98" w:rsidP="00AC2E98">
            <w:pPr>
              <w:spacing w:after="0" w:line="240" w:lineRule="auto"/>
              <w:jc w:val="right"/>
              <w:rPr>
                <w:rFonts w:eastAsia="Times New Roman" w:cstheme="minorHAnsi"/>
                <w:color w:val="000000"/>
                <w:sz w:val="18"/>
                <w:szCs w:val="18"/>
                <w:lang w:eastAsia="sl-SI"/>
              </w:rPr>
            </w:pPr>
            <w:r w:rsidRPr="00AC2E98">
              <w:rPr>
                <w:rFonts w:eastAsia="Times New Roman" w:cstheme="minorHAnsi"/>
                <w:color w:val="000000"/>
                <w:sz w:val="18"/>
                <w:szCs w:val="18"/>
                <w:lang w:eastAsia="sl-SI"/>
              </w:rPr>
              <w:t>680.000,00 kn</w:t>
            </w:r>
          </w:p>
        </w:tc>
        <w:tc>
          <w:tcPr>
            <w:tcW w:w="1519" w:type="dxa"/>
            <w:tcBorders>
              <w:top w:val="nil"/>
              <w:left w:val="nil"/>
              <w:bottom w:val="single" w:sz="4" w:space="0" w:color="auto"/>
              <w:right w:val="single" w:sz="4" w:space="0" w:color="auto"/>
            </w:tcBorders>
            <w:shd w:val="clear" w:color="auto" w:fill="auto"/>
            <w:noWrap/>
            <w:vAlign w:val="bottom"/>
            <w:hideMark/>
          </w:tcPr>
          <w:p w:rsidR="00AC2E98" w:rsidRPr="00AC2E98" w:rsidRDefault="00AC2E98" w:rsidP="00AC2E98">
            <w:pPr>
              <w:spacing w:after="0" w:line="240" w:lineRule="auto"/>
              <w:rPr>
                <w:rFonts w:eastAsia="Times New Roman" w:cstheme="minorHAnsi"/>
                <w:color w:val="000000"/>
                <w:sz w:val="18"/>
                <w:szCs w:val="18"/>
                <w:lang w:eastAsia="sl-SI"/>
              </w:rPr>
            </w:pPr>
            <w:r w:rsidRPr="00AC2E98">
              <w:rPr>
                <w:rFonts w:eastAsia="Times New Roman" w:cstheme="minorHAnsi"/>
                <w:color w:val="000000"/>
                <w:sz w:val="18"/>
                <w:szCs w:val="18"/>
                <w:lang w:eastAsia="sl-SI"/>
              </w:rPr>
              <w:t xml:space="preserve">            90.251,50 € </w:t>
            </w:r>
          </w:p>
        </w:tc>
        <w:tc>
          <w:tcPr>
            <w:tcW w:w="1416" w:type="dxa"/>
            <w:tcBorders>
              <w:top w:val="nil"/>
              <w:left w:val="nil"/>
              <w:bottom w:val="single" w:sz="4" w:space="0" w:color="auto"/>
              <w:right w:val="single" w:sz="4" w:space="0" w:color="auto"/>
            </w:tcBorders>
            <w:shd w:val="clear" w:color="000000" w:fill="F8CBAD"/>
            <w:noWrap/>
            <w:vAlign w:val="center"/>
            <w:hideMark/>
          </w:tcPr>
          <w:p w:rsidR="00B04329" w:rsidRDefault="00AC2E98" w:rsidP="00AC2E98">
            <w:pPr>
              <w:spacing w:after="0" w:line="240" w:lineRule="auto"/>
              <w:jc w:val="right"/>
              <w:rPr>
                <w:rFonts w:eastAsia="Times New Roman" w:cstheme="minorHAnsi"/>
                <w:color w:val="000000"/>
                <w:sz w:val="18"/>
                <w:szCs w:val="18"/>
                <w:lang w:eastAsia="sl-SI"/>
              </w:rPr>
            </w:pPr>
            <w:r w:rsidRPr="00AC2E98">
              <w:rPr>
                <w:rFonts w:eastAsia="Times New Roman" w:cstheme="minorHAnsi"/>
                <w:color w:val="000000"/>
                <w:sz w:val="18"/>
                <w:szCs w:val="18"/>
                <w:lang w:eastAsia="sl-SI"/>
              </w:rPr>
              <w:t xml:space="preserve">        </w:t>
            </w:r>
          </w:p>
          <w:p w:rsidR="00AC2E98" w:rsidRPr="00AC2E98" w:rsidRDefault="00AC2E98" w:rsidP="00AC2E98">
            <w:pPr>
              <w:spacing w:after="0" w:line="240" w:lineRule="auto"/>
              <w:jc w:val="right"/>
              <w:rPr>
                <w:rFonts w:eastAsia="Times New Roman" w:cstheme="minorHAnsi"/>
                <w:color w:val="000000"/>
                <w:sz w:val="18"/>
                <w:szCs w:val="18"/>
                <w:lang w:eastAsia="sl-SI"/>
              </w:rPr>
            </w:pPr>
            <w:r w:rsidRPr="00AC2E98">
              <w:rPr>
                <w:rFonts w:eastAsia="Times New Roman" w:cstheme="minorHAnsi"/>
                <w:color w:val="000000"/>
                <w:sz w:val="18"/>
                <w:szCs w:val="18"/>
                <w:lang w:eastAsia="sl-SI"/>
              </w:rPr>
              <w:t>10</w:t>
            </w:r>
            <w:r w:rsidR="00B04329">
              <w:rPr>
                <w:rFonts w:eastAsia="Times New Roman" w:cstheme="minorHAnsi"/>
                <w:color w:val="000000"/>
                <w:sz w:val="18"/>
                <w:szCs w:val="18"/>
                <w:lang w:eastAsia="sl-SI"/>
              </w:rPr>
              <w:t>2.196,56</w:t>
            </w:r>
            <w:r w:rsidRPr="00AC2E98">
              <w:rPr>
                <w:rFonts w:eastAsia="Times New Roman" w:cstheme="minorHAnsi"/>
                <w:color w:val="000000"/>
                <w:sz w:val="18"/>
                <w:szCs w:val="18"/>
                <w:lang w:eastAsia="sl-SI"/>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B04329" w:rsidRDefault="00B04329" w:rsidP="00AC2E98">
            <w:pPr>
              <w:spacing w:after="0" w:line="240" w:lineRule="auto"/>
              <w:jc w:val="center"/>
              <w:rPr>
                <w:rFonts w:eastAsia="Times New Roman" w:cstheme="minorHAnsi"/>
                <w:color w:val="000000"/>
                <w:sz w:val="18"/>
                <w:szCs w:val="18"/>
                <w:lang w:eastAsia="sl-SI"/>
              </w:rPr>
            </w:pPr>
          </w:p>
          <w:p w:rsidR="00AC2E98" w:rsidRPr="00AC2E98" w:rsidRDefault="00AC2E98" w:rsidP="00AC2E98">
            <w:pPr>
              <w:spacing w:after="0" w:line="240" w:lineRule="auto"/>
              <w:jc w:val="center"/>
              <w:rPr>
                <w:rFonts w:eastAsia="Times New Roman" w:cstheme="minorHAnsi"/>
                <w:color w:val="000000"/>
                <w:sz w:val="18"/>
                <w:szCs w:val="18"/>
                <w:lang w:eastAsia="sl-SI"/>
              </w:rPr>
            </w:pPr>
            <w:r w:rsidRPr="00AC2E98">
              <w:rPr>
                <w:rFonts w:eastAsia="Times New Roman" w:cstheme="minorHAnsi"/>
                <w:color w:val="000000"/>
                <w:sz w:val="18"/>
                <w:szCs w:val="18"/>
                <w:lang w:eastAsia="sl-SI"/>
              </w:rPr>
              <w:t>11</w:t>
            </w:r>
            <w:r w:rsidR="00B04329">
              <w:rPr>
                <w:rFonts w:eastAsia="Times New Roman" w:cstheme="minorHAnsi"/>
                <w:color w:val="000000"/>
                <w:sz w:val="18"/>
                <w:szCs w:val="18"/>
                <w:lang w:eastAsia="sl-SI"/>
              </w:rPr>
              <w:t>3</w:t>
            </w: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jc w:val="center"/>
              <w:rPr>
                <w:rFonts w:eastAsia="Times New Roman" w:cstheme="minorHAnsi"/>
                <w:color w:val="000000"/>
                <w:sz w:val="18"/>
                <w:szCs w:val="18"/>
                <w:lang w:eastAsia="sl-SI"/>
              </w:rPr>
            </w:pPr>
          </w:p>
        </w:tc>
      </w:tr>
      <w:tr w:rsidR="00AC2E98" w:rsidRPr="00AC2E98" w:rsidTr="00AC2E98">
        <w:trPr>
          <w:trHeight w:val="239"/>
        </w:trPr>
        <w:tc>
          <w:tcPr>
            <w:tcW w:w="310" w:type="dxa"/>
            <w:tcBorders>
              <w:top w:val="nil"/>
              <w:left w:val="single" w:sz="4" w:space="0" w:color="auto"/>
              <w:bottom w:val="single" w:sz="4" w:space="0" w:color="auto"/>
              <w:right w:val="single" w:sz="4" w:space="0" w:color="auto"/>
            </w:tcBorders>
            <w:shd w:val="clear" w:color="auto" w:fill="auto"/>
            <w:noWrap/>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w:t>
            </w:r>
          </w:p>
        </w:tc>
        <w:tc>
          <w:tcPr>
            <w:tcW w:w="480" w:type="dxa"/>
            <w:tcBorders>
              <w:top w:val="nil"/>
              <w:left w:val="nil"/>
              <w:bottom w:val="single" w:sz="4" w:space="0" w:color="auto"/>
              <w:right w:val="single" w:sz="4" w:space="0" w:color="auto"/>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1.2. </w:t>
            </w:r>
          </w:p>
        </w:tc>
        <w:tc>
          <w:tcPr>
            <w:tcW w:w="3149" w:type="dxa"/>
            <w:gridSpan w:val="3"/>
            <w:tcBorders>
              <w:top w:val="single" w:sz="4" w:space="0" w:color="auto"/>
              <w:left w:val="nil"/>
              <w:bottom w:val="single" w:sz="4" w:space="0" w:color="auto"/>
              <w:right w:val="single" w:sz="4" w:space="0" w:color="auto"/>
            </w:tcBorders>
            <w:shd w:val="clear" w:color="auto" w:fill="auto"/>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Članarina</w:t>
            </w:r>
          </w:p>
        </w:tc>
        <w:tc>
          <w:tcPr>
            <w:tcW w:w="1519" w:type="dxa"/>
            <w:tcBorders>
              <w:top w:val="nil"/>
              <w:left w:val="nil"/>
              <w:bottom w:val="single" w:sz="4" w:space="0" w:color="auto"/>
              <w:right w:val="single" w:sz="4" w:space="0" w:color="auto"/>
            </w:tcBorders>
            <w:shd w:val="clear" w:color="auto" w:fill="auto"/>
            <w:noWrap/>
            <w:vAlign w:val="bottom"/>
            <w:hideMark/>
          </w:tcPr>
          <w:p w:rsidR="00AC2E98" w:rsidRPr="00AC2E98" w:rsidRDefault="00AC2E98" w:rsidP="00AC2E98">
            <w:pPr>
              <w:spacing w:after="0" w:line="240" w:lineRule="auto"/>
              <w:jc w:val="right"/>
              <w:rPr>
                <w:rFonts w:eastAsia="Times New Roman" w:cstheme="minorHAnsi"/>
                <w:color w:val="000000"/>
                <w:sz w:val="18"/>
                <w:szCs w:val="18"/>
                <w:lang w:eastAsia="sl-SI"/>
              </w:rPr>
            </w:pPr>
            <w:r w:rsidRPr="00AC2E98">
              <w:rPr>
                <w:rFonts w:eastAsia="Times New Roman" w:cstheme="minorHAnsi"/>
                <w:color w:val="000000"/>
                <w:sz w:val="18"/>
                <w:szCs w:val="18"/>
                <w:lang w:eastAsia="sl-SI"/>
              </w:rPr>
              <w:t>70.000,00 kn</w:t>
            </w:r>
          </w:p>
        </w:tc>
        <w:tc>
          <w:tcPr>
            <w:tcW w:w="1519" w:type="dxa"/>
            <w:tcBorders>
              <w:top w:val="nil"/>
              <w:left w:val="nil"/>
              <w:bottom w:val="single" w:sz="4" w:space="0" w:color="auto"/>
              <w:right w:val="single" w:sz="4" w:space="0" w:color="auto"/>
            </w:tcBorders>
            <w:shd w:val="clear" w:color="auto" w:fill="auto"/>
            <w:noWrap/>
            <w:vAlign w:val="bottom"/>
            <w:hideMark/>
          </w:tcPr>
          <w:p w:rsidR="00AC2E98" w:rsidRPr="00AC2E98" w:rsidRDefault="00AC2E98" w:rsidP="00AC2E98">
            <w:pPr>
              <w:spacing w:after="0" w:line="240" w:lineRule="auto"/>
              <w:rPr>
                <w:rFonts w:eastAsia="Times New Roman" w:cstheme="minorHAnsi"/>
                <w:color w:val="000000"/>
                <w:sz w:val="18"/>
                <w:szCs w:val="18"/>
                <w:lang w:eastAsia="sl-SI"/>
              </w:rPr>
            </w:pPr>
            <w:r w:rsidRPr="00AC2E98">
              <w:rPr>
                <w:rFonts w:eastAsia="Times New Roman" w:cstheme="minorHAnsi"/>
                <w:color w:val="000000"/>
                <w:sz w:val="18"/>
                <w:szCs w:val="18"/>
                <w:lang w:eastAsia="sl-SI"/>
              </w:rPr>
              <w:t xml:space="preserve">              9.290,59 € </w:t>
            </w:r>
          </w:p>
        </w:tc>
        <w:tc>
          <w:tcPr>
            <w:tcW w:w="1416" w:type="dxa"/>
            <w:tcBorders>
              <w:top w:val="nil"/>
              <w:left w:val="nil"/>
              <w:bottom w:val="single" w:sz="4" w:space="0" w:color="auto"/>
              <w:right w:val="single" w:sz="4" w:space="0" w:color="auto"/>
            </w:tcBorders>
            <w:shd w:val="clear" w:color="000000" w:fill="F8CBAD"/>
            <w:noWrap/>
            <w:vAlign w:val="center"/>
            <w:hideMark/>
          </w:tcPr>
          <w:p w:rsidR="00AC2E98" w:rsidRPr="00AC2E98" w:rsidRDefault="00AC2E98" w:rsidP="00AC2E98">
            <w:pPr>
              <w:spacing w:after="0" w:line="240" w:lineRule="auto"/>
              <w:jc w:val="right"/>
              <w:rPr>
                <w:rFonts w:eastAsia="Times New Roman" w:cstheme="minorHAnsi"/>
                <w:color w:val="000000"/>
                <w:sz w:val="18"/>
                <w:szCs w:val="18"/>
                <w:lang w:eastAsia="sl-SI"/>
              </w:rPr>
            </w:pPr>
            <w:r w:rsidRPr="00AC2E98">
              <w:rPr>
                <w:rFonts w:eastAsia="Times New Roman" w:cstheme="minorHAnsi"/>
                <w:color w:val="000000"/>
                <w:sz w:val="18"/>
                <w:szCs w:val="18"/>
                <w:lang w:eastAsia="sl-SI"/>
              </w:rPr>
              <w:t xml:space="preserve">          11.281,44 € </w:t>
            </w:r>
          </w:p>
        </w:tc>
        <w:tc>
          <w:tcPr>
            <w:tcW w:w="868" w:type="dxa"/>
            <w:tcBorders>
              <w:top w:val="nil"/>
              <w:left w:val="nil"/>
              <w:bottom w:val="single" w:sz="4" w:space="0" w:color="auto"/>
              <w:right w:val="single" w:sz="4" w:space="0" w:color="auto"/>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color w:val="000000"/>
                <w:sz w:val="18"/>
                <w:szCs w:val="18"/>
                <w:lang w:eastAsia="sl-SI"/>
              </w:rPr>
            </w:pPr>
            <w:r w:rsidRPr="00AC2E98">
              <w:rPr>
                <w:rFonts w:eastAsia="Times New Roman" w:cstheme="minorHAnsi"/>
                <w:color w:val="000000"/>
                <w:sz w:val="18"/>
                <w:szCs w:val="18"/>
                <w:lang w:eastAsia="sl-SI"/>
              </w:rPr>
              <w:t>121</w:t>
            </w: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jc w:val="center"/>
              <w:rPr>
                <w:rFonts w:eastAsia="Times New Roman" w:cstheme="minorHAnsi"/>
                <w:color w:val="000000"/>
                <w:sz w:val="18"/>
                <w:szCs w:val="18"/>
                <w:lang w:eastAsia="sl-SI"/>
              </w:rPr>
            </w:pPr>
          </w:p>
        </w:tc>
      </w:tr>
      <w:tr w:rsidR="00AC2E98" w:rsidRPr="00AC2E98" w:rsidTr="00AC2E98">
        <w:trPr>
          <w:trHeight w:val="239"/>
        </w:trPr>
        <w:tc>
          <w:tcPr>
            <w:tcW w:w="310" w:type="dxa"/>
            <w:tcBorders>
              <w:top w:val="nil"/>
              <w:left w:val="single" w:sz="4" w:space="0" w:color="auto"/>
              <w:bottom w:val="single" w:sz="4" w:space="0" w:color="auto"/>
              <w:right w:val="single" w:sz="4" w:space="0" w:color="auto"/>
            </w:tcBorders>
            <w:shd w:val="clear" w:color="auto" w:fill="auto"/>
            <w:noWrap/>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w:t>
            </w:r>
          </w:p>
        </w:tc>
        <w:tc>
          <w:tcPr>
            <w:tcW w:w="480" w:type="dxa"/>
            <w:tcBorders>
              <w:top w:val="nil"/>
              <w:left w:val="nil"/>
              <w:bottom w:val="single" w:sz="4" w:space="0" w:color="auto"/>
              <w:right w:val="single" w:sz="4" w:space="0" w:color="auto"/>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1.3.</w:t>
            </w:r>
          </w:p>
        </w:tc>
        <w:tc>
          <w:tcPr>
            <w:tcW w:w="3149" w:type="dxa"/>
            <w:gridSpan w:val="3"/>
            <w:tcBorders>
              <w:top w:val="single" w:sz="4" w:space="0" w:color="auto"/>
              <w:left w:val="nil"/>
              <w:bottom w:val="single" w:sz="4" w:space="0" w:color="auto"/>
              <w:right w:val="single" w:sz="4" w:space="0" w:color="000000"/>
            </w:tcBorders>
            <w:shd w:val="clear" w:color="auto" w:fill="auto"/>
            <w:noWrap/>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Turistička pristojba - nautika</w:t>
            </w:r>
          </w:p>
        </w:tc>
        <w:tc>
          <w:tcPr>
            <w:tcW w:w="1519" w:type="dxa"/>
            <w:tcBorders>
              <w:top w:val="nil"/>
              <w:left w:val="nil"/>
              <w:bottom w:val="single" w:sz="4" w:space="0" w:color="auto"/>
              <w:right w:val="single" w:sz="4" w:space="0" w:color="auto"/>
            </w:tcBorders>
            <w:shd w:val="clear" w:color="auto" w:fill="auto"/>
            <w:noWrap/>
            <w:vAlign w:val="bottom"/>
            <w:hideMark/>
          </w:tcPr>
          <w:p w:rsidR="00AC2E98" w:rsidRPr="00AC2E98" w:rsidRDefault="00AC2E98" w:rsidP="00AC2E98">
            <w:pPr>
              <w:spacing w:after="0" w:line="240" w:lineRule="auto"/>
              <w:jc w:val="right"/>
              <w:rPr>
                <w:rFonts w:eastAsia="Times New Roman" w:cstheme="minorHAnsi"/>
                <w:color w:val="000000"/>
                <w:sz w:val="18"/>
                <w:szCs w:val="18"/>
                <w:lang w:eastAsia="sl-SI"/>
              </w:rPr>
            </w:pPr>
            <w:r w:rsidRPr="00AC2E98">
              <w:rPr>
                <w:rFonts w:eastAsia="Times New Roman" w:cstheme="minorHAnsi"/>
                <w:color w:val="000000"/>
                <w:sz w:val="18"/>
                <w:szCs w:val="18"/>
                <w:lang w:eastAsia="sl-SI"/>
              </w:rPr>
              <w:t>2.000,00 kn</w:t>
            </w:r>
          </w:p>
        </w:tc>
        <w:tc>
          <w:tcPr>
            <w:tcW w:w="1519" w:type="dxa"/>
            <w:tcBorders>
              <w:top w:val="nil"/>
              <w:left w:val="nil"/>
              <w:bottom w:val="single" w:sz="4" w:space="0" w:color="auto"/>
              <w:right w:val="single" w:sz="4" w:space="0" w:color="auto"/>
            </w:tcBorders>
            <w:shd w:val="clear" w:color="auto" w:fill="auto"/>
            <w:noWrap/>
            <w:vAlign w:val="bottom"/>
            <w:hideMark/>
          </w:tcPr>
          <w:p w:rsidR="00AC2E98" w:rsidRPr="00AC2E98" w:rsidRDefault="00AC2E98" w:rsidP="00AC2E98">
            <w:pPr>
              <w:spacing w:after="0" w:line="240" w:lineRule="auto"/>
              <w:rPr>
                <w:rFonts w:eastAsia="Times New Roman" w:cstheme="minorHAnsi"/>
                <w:color w:val="000000"/>
                <w:sz w:val="18"/>
                <w:szCs w:val="18"/>
                <w:lang w:eastAsia="sl-SI"/>
              </w:rPr>
            </w:pPr>
            <w:r w:rsidRPr="00AC2E98">
              <w:rPr>
                <w:rFonts w:eastAsia="Times New Roman" w:cstheme="minorHAnsi"/>
                <w:color w:val="000000"/>
                <w:sz w:val="18"/>
                <w:szCs w:val="18"/>
                <w:lang w:eastAsia="sl-SI"/>
              </w:rPr>
              <w:t xml:space="preserve">                  265,44 € </w:t>
            </w:r>
          </w:p>
        </w:tc>
        <w:tc>
          <w:tcPr>
            <w:tcW w:w="1416" w:type="dxa"/>
            <w:tcBorders>
              <w:top w:val="nil"/>
              <w:left w:val="nil"/>
              <w:bottom w:val="single" w:sz="4" w:space="0" w:color="auto"/>
              <w:right w:val="single" w:sz="4" w:space="0" w:color="auto"/>
            </w:tcBorders>
            <w:shd w:val="clear" w:color="000000" w:fill="F8CBAD"/>
            <w:noWrap/>
            <w:vAlign w:val="center"/>
            <w:hideMark/>
          </w:tcPr>
          <w:p w:rsidR="00AC2E98" w:rsidRPr="00AC2E98" w:rsidRDefault="00AC2E98" w:rsidP="00AC2E98">
            <w:pPr>
              <w:spacing w:after="0" w:line="240" w:lineRule="auto"/>
              <w:jc w:val="right"/>
              <w:rPr>
                <w:rFonts w:eastAsia="Times New Roman" w:cstheme="minorHAnsi"/>
                <w:color w:val="000000"/>
                <w:sz w:val="18"/>
                <w:szCs w:val="18"/>
                <w:lang w:eastAsia="sl-SI"/>
              </w:rPr>
            </w:pPr>
            <w:r w:rsidRPr="00AC2E98">
              <w:rPr>
                <w:rFonts w:eastAsia="Times New Roman" w:cstheme="minorHAnsi"/>
                <w:color w:val="000000"/>
                <w:sz w:val="18"/>
                <w:szCs w:val="18"/>
                <w:lang w:eastAsia="sl-SI"/>
              </w:rPr>
              <w:t xml:space="preserve">                        -   € </w:t>
            </w:r>
          </w:p>
        </w:tc>
        <w:tc>
          <w:tcPr>
            <w:tcW w:w="868" w:type="dxa"/>
            <w:tcBorders>
              <w:top w:val="nil"/>
              <w:left w:val="nil"/>
              <w:bottom w:val="single" w:sz="4" w:space="0" w:color="auto"/>
              <w:right w:val="single" w:sz="4" w:space="0" w:color="auto"/>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color w:val="000000"/>
                <w:sz w:val="18"/>
                <w:szCs w:val="18"/>
                <w:lang w:eastAsia="sl-SI"/>
              </w:rPr>
            </w:pPr>
            <w:r w:rsidRPr="00AC2E98">
              <w:rPr>
                <w:rFonts w:eastAsia="Times New Roman" w:cstheme="minorHAnsi"/>
                <w:color w:val="000000"/>
                <w:sz w:val="18"/>
                <w:szCs w:val="18"/>
                <w:lang w:eastAsia="sl-SI"/>
              </w:rPr>
              <w:t>0</w:t>
            </w: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jc w:val="center"/>
              <w:rPr>
                <w:rFonts w:eastAsia="Times New Roman" w:cstheme="minorHAnsi"/>
                <w:color w:val="000000"/>
                <w:sz w:val="18"/>
                <w:szCs w:val="18"/>
                <w:lang w:eastAsia="sl-SI"/>
              </w:rPr>
            </w:pPr>
          </w:p>
        </w:tc>
      </w:tr>
      <w:tr w:rsidR="00AC2E98" w:rsidRPr="00AC2E98" w:rsidTr="00AC2E98">
        <w:trPr>
          <w:trHeight w:val="239"/>
        </w:trPr>
        <w:tc>
          <w:tcPr>
            <w:tcW w:w="310" w:type="dxa"/>
            <w:tcBorders>
              <w:top w:val="nil"/>
              <w:left w:val="single" w:sz="4" w:space="0" w:color="auto"/>
              <w:bottom w:val="single" w:sz="4" w:space="0" w:color="auto"/>
              <w:right w:val="single" w:sz="4" w:space="0" w:color="auto"/>
            </w:tcBorders>
            <w:shd w:val="clear" w:color="000000" w:fill="F2F2F2"/>
            <w:noWrap/>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2.</w:t>
            </w:r>
          </w:p>
        </w:tc>
        <w:tc>
          <w:tcPr>
            <w:tcW w:w="480"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w:t>
            </w:r>
          </w:p>
        </w:tc>
        <w:tc>
          <w:tcPr>
            <w:tcW w:w="3149" w:type="dxa"/>
            <w:gridSpan w:val="3"/>
            <w:tcBorders>
              <w:top w:val="single" w:sz="4" w:space="0" w:color="auto"/>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Prihod iz proračuna općine</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200.000,00 kn</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26.544,56 € </w:t>
            </w:r>
          </w:p>
        </w:tc>
        <w:tc>
          <w:tcPr>
            <w:tcW w:w="1416" w:type="dxa"/>
            <w:tcBorders>
              <w:top w:val="nil"/>
              <w:left w:val="nil"/>
              <w:bottom w:val="single" w:sz="4" w:space="0" w:color="auto"/>
              <w:right w:val="single" w:sz="4" w:space="0" w:color="auto"/>
            </w:tcBorders>
            <w:shd w:val="clear" w:color="000000" w:fill="F8CBAD"/>
            <w:noWrap/>
            <w:vAlign w:val="center"/>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33.180,70 € </w:t>
            </w:r>
          </w:p>
        </w:tc>
        <w:tc>
          <w:tcPr>
            <w:tcW w:w="868" w:type="dxa"/>
            <w:tcBorders>
              <w:top w:val="nil"/>
              <w:left w:val="nil"/>
              <w:bottom w:val="single" w:sz="4" w:space="0" w:color="auto"/>
              <w:right w:val="single" w:sz="4" w:space="0" w:color="auto"/>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125</w:t>
            </w: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p>
        </w:tc>
      </w:tr>
      <w:tr w:rsidR="00AC2E98" w:rsidRPr="00AC2E98" w:rsidTr="00AC2E98">
        <w:trPr>
          <w:trHeight w:val="239"/>
        </w:trPr>
        <w:tc>
          <w:tcPr>
            <w:tcW w:w="310" w:type="dxa"/>
            <w:tcBorders>
              <w:top w:val="nil"/>
              <w:left w:val="single" w:sz="4" w:space="0" w:color="auto"/>
              <w:bottom w:val="single" w:sz="4" w:space="0" w:color="auto"/>
              <w:right w:val="single" w:sz="4" w:space="0" w:color="auto"/>
            </w:tcBorders>
            <w:shd w:val="clear" w:color="000000" w:fill="F2F2F2"/>
            <w:noWrap/>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3.</w:t>
            </w:r>
          </w:p>
        </w:tc>
        <w:tc>
          <w:tcPr>
            <w:tcW w:w="480"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w:t>
            </w:r>
          </w:p>
        </w:tc>
        <w:tc>
          <w:tcPr>
            <w:tcW w:w="3149" w:type="dxa"/>
            <w:gridSpan w:val="3"/>
            <w:tcBorders>
              <w:top w:val="single" w:sz="4" w:space="0" w:color="auto"/>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Prihod iz sustava turističkih zajednica</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0,00 kn</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   € </w:t>
            </w:r>
          </w:p>
        </w:tc>
        <w:tc>
          <w:tcPr>
            <w:tcW w:w="1416" w:type="dxa"/>
            <w:tcBorders>
              <w:top w:val="nil"/>
              <w:left w:val="nil"/>
              <w:bottom w:val="single" w:sz="4" w:space="0" w:color="auto"/>
              <w:right w:val="single" w:sz="4" w:space="0" w:color="auto"/>
            </w:tcBorders>
            <w:shd w:val="clear" w:color="000000" w:fill="F8CBAD"/>
            <w:noWrap/>
            <w:vAlign w:val="center"/>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1.990,84 € </w:t>
            </w:r>
          </w:p>
        </w:tc>
        <w:tc>
          <w:tcPr>
            <w:tcW w:w="868" w:type="dxa"/>
            <w:tcBorders>
              <w:top w:val="nil"/>
              <w:left w:val="nil"/>
              <w:bottom w:val="single" w:sz="4" w:space="0" w:color="auto"/>
              <w:right w:val="single" w:sz="4" w:space="0" w:color="auto"/>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0</w:t>
            </w: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p>
        </w:tc>
      </w:tr>
      <w:tr w:rsidR="00AC2E98" w:rsidRPr="00AC2E98" w:rsidTr="00AC2E98">
        <w:trPr>
          <w:trHeight w:val="239"/>
        </w:trPr>
        <w:tc>
          <w:tcPr>
            <w:tcW w:w="310" w:type="dxa"/>
            <w:tcBorders>
              <w:top w:val="nil"/>
              <w:left w:val="single" w:sz="4" w:space="0" w:color="auto"/>
              <w:bottom w:val="single" w:sz="4" w:space="0" w:color="auto"/>
              <w:right w:val="single" w:sz="4" w:space="0" w:color="auto"/>
            </w:tcBorders>
            <w:shd w:val="clear" w:color="000000" w:fill="F2F2F2"/>
            <w:noWrap/>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4.</w:t>
            </w:r>
          </w:p>
        </w:tc>
        <w:tc>
          <w:tcPr>
            <w:tcW w:w="480"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w:t>
            </w:r>
          </w:p>
        </w:tc>
        <w:tc>
          <w:tcPr>
            <w:tcW w:w="3149" w:type="dxa"/>
            <w:gridSpan w:val="3"/>
            <w:tcBorders>
              <w:top w:val="single" w:sz="4" w:space="0" w:color="auto"/>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Prihod iz EU fondova</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200.000,00 kn</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26.544,56 € </w:t>
            </w:r>
          </w:p>
        </w:tc>
        <w:tc>
          <w:tcPr>
            <w:tcW w:w="1416" w:type="dxa"/>
            <w:tcBorders>
              <w:top w:val="nil"/>
              <w:left w:val="nil"/>
              <w:bottom w:val="single" w:sz="4" w:space="0" w:color="auto"/>
              <w:right w:val="single" w:sz="4" w:space="0" w:color="auto"/>
            </w:tcBorders>
            <w:shd w:val="clear" w:color="000000" w:fill="F8CBAD"/>
            <w:noWrap/>
            <w:vAlign w:val="center"/>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19.908,42 € </w:t>
            </w:r>
          </w:p>
        </w:tc>
        <w:tc>
          <w:tcPr>
            <w:tcW w:w="868" w:type="dxa"/>
            <w:tcBorders>
              <w:top w:val="nil"/>
              <w:left w:val="nil"/>
              <w:bottom w:val="single" w:sz="4" w:space="0" w:color="auto"/>
              <w:right w:val="single" w:sz="4" w:space="0" w:color="auto"/>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75</w:t>
            </w: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p>
        </w:tc>
      </w:tr>
      <w:tr w:rsidR="00AC2E98" w:rsidRPr="00AC2E98" w:rsidTr="00AC2E98">
        <w:trPr>
          <w:trHeight w:val="239"/>
        </w:trPr>
        <w:tc>
          <w:tcPr>
            <w:tcW w:w="310" w:type="dxa"/>
            <w:tcBorders>
              <w:top w:val="nil"/>
              <w:left w:val="single" w:sz="4" w:space="0" w:color="auto"/>
              <w:bottom w:val="single" w:sz="4" w:space="0" w:color="auto"/>
              <w:right w:val="single" w:sz="4" w:space="0" w:color="auto"/>
            </w:tcBorders>
            <w:shd w:val="clear" w:color="000000" w:fill="F2F2F2"/>
            <w:noWrap/>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5.</w:t>
            </w:r>
          </w:p>
        </w:tc>
        <w:tc>
          <w:tcPr>
            <w:tcW w:w="480"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w:t>
            </w:r>
          </w:p>
        </w:tc>
        <w:tc>
          <w:tcPr>
            <w:tcW w:w="3149" w:type="dxa"/>
            <w:gridSpan w:val="3"/>
            <w:tcBorders>
              <w:top w:val="single" w:sz="4" w:space="0" w:color="auto"/>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Prihod iz gospodarske djelatnosti</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160.000,00 kn</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21.235,64 € </w:t>
            </w:r>
          </w:p>
        </w:tc>
        <w:tc>
          <w:tcPr>
            <w:tcW w:w="1416" w:type="dxa"/>
            <w:tcBorders>
              <w:top w:val="nil"/>
              <w:left w:val="nil"/>
              <w:bottom w:val="single" w:sz="4" w:space="0" w:color="auto"/>
              <w:right w:val="single" w:sz="4" w:space="0" w:color="auto"/>
            </w:tcBorders>
            <w:shd w:val="clear" w:color="000000" w:fill="F8CBAD"/>
            <w:noWrap/>
            <w:vAlign w:val="center"/>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w:t>
            </w:r>
            <w:r w:rsidR="00B04329">
              <w:rPr>
                <w:rFonts w:eastAsia="Times New Roman" w:cstheme="minorHAnsi"/>
                <w:b/>
                <w:bCs/>
                <w:color w:val="000000"/>
                <w:sz w:val="18"/>
                <w:szCs w:val="18"/>
                <w:lang w:eastAsia="sl-SI"/>
              </w:rPr>
              <w:t>22.562,88</w:t>
            </w:r>
            <w:r w:rsidRPr="00AC2E98">
              <w:rPr>
                <w:rFonts w:eastAsia="Times New Roman" w:cstheme="minorHAnsi"/>
                <w:b/>
                <w:bCs/>
                <w:color w:val="000000"/>
                <w:sz w:val="18"/>
                <w:szCs w:val="18"/>
                <w:lang w:eastAsia="sl-SI"/>
              </w:rPr>
              <w:t xml:space="preserve"> € </w:t>
            </w:r>
          </w:p>
        </w:tc>
        <w:tc>
          <w:tcPr>
            <w:tcW w:w="868" w:type="dxa"/>
            <w:tcBorders>
              <w:top w:val="nil"/>
              <w:left w:val="nil"/>
              <w:bottom w:val="single" w:sz="4" w:space="0" w:color="auto"/>
              <w:right w:val="single" w:sz="4" w:space="0" w:color="auto"/>
            </w:tcBorders>
            <w:shd w:val="clear" w:color="auto" w:fill="auto"/>
            <w:noWrap/>
            <w:vAlign w:val="center"/>
            <w:hideMark/>
          </w:tcPr>
          <w:p w:rsidR="00AC2E98" w:rsidRPr="00AC2E98" w:rsidRDefault="00B04329" w:rsidP="00AC2E98">
            <w:pPr>
              <w:spacing w:after="0" w:line="240" w:lineRule="auto"/>
              <w:jc w:val="center"/>
              <w:rPr>
                <w:rFonts w:eastAsia="Times New Roman" w:cstheme="minorHAnsi"/>
                <w:b/>
                <w:bCs/>
                <w:color w:val="000000"/>
                <w:sz w:val="18"/>
                <w:szCs w:val="18"/>
                <w:lang w:eastAsia="sl-SI"/>
              </w:rPr>
            </w:pPr>
            <w:r>
              <w:rPr>
                <w:rFonts w:eastAsia="Times New Roman" w:cstheme="minorHAnsi"/>
                <w:b/>
                <w:bCs/>
                <w:color w:val="000000"/>
                <w:sz w:val="18"/>
                <w:szCs w:val="18"/>
                <w:lang w:eastAsia="sl-SI"/>
              </w:rPr>
              <w:t>106</w:t>
            </w: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p>
        </w:tc>
      </w:tr>
      <w:tr w:rsidR="00AC2E98" w:rsidRPr="00AC2E98" w:rsidTr="00AC2E98">
        <w:trPr>
          <w:trHeight w:val="239"/>
        </w:trPr>
        <w:tc>
          <w:tcPr>
            <w:tcW w:w="310" w:type="dxa"/>
            <w:tcBorders>
              <w:top w:val="nil"/>
              <w:left w:val="single" w:sz="4" w:space="0" w:color="auto"/>
              <w:bottom w:val="single" w:sz="4" w:space="0" w:color="auto"/>
              <w:right w:val="single" w:sz="4" w:space="0" w:color="auto"/>
            </w:tcBorders>
            <w:shd w:val="clear" w:color="000000" w:fill="F2F2F2"/>
            <w:noWrap/>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6. </w:t>
            </w:r>
          </w:p>
        </w:tc>
        <w:tc>
          <w:tcPr>
            <w:tcW w:w="480"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w:t>
            </w:r>
          </w:p>
        </w:tc>
        <w:tc>
          <w:tcPr>
            <w:tcW w:w="3149" w:type="dxa"/>
            <w:gridSpan w:val="3"/>
            <w:tcBorders>
              <w:top w:val="single" w:sz="4" w:space="0" w:color="auto"/>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Preneseni prihod iz predhodne godine</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50.000,00 kn</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6.636,14 € </w:t>
            </w:r>
          </w:p>
        </w:tc>
        <w:tc>
          <w:tcPr>
            <w:tcW w:w="1416" w:type="dxa"/>
            <w:tcBorders>
              <w:top w:val="nil"/>
              <w:left w:val="nil"/>
              <w:bottom w:val="single" w:sz="4" w:space="0" w:color="auto"/>
              <w:right w:val="single" w:sz="4" w:space="0" w:color="auto"/>
            </w:tcBorders>
            <w:shd w:val="clear" w:color="000000" w:fill="F8CBAD"/>
            <w:noWrap/>
            <w:vAlign w:val="center"/>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10.617,82 € </w:t>
            </w:r>
          </w:p>
        </w:tc>
        <w:tc>
          <w:tcPr>
            <w:tcW w:w="868" w:type="dxa"/>
            <w:tcBorders>
              <w:top w:val="nil"/>
              <w:left w:val="nil"/>
              <w:bottom w:val="single" w:sz="4" w:space="0" w:color="auto"/>
              <w:right w:val="single" w:sz="4" w:space="0" w:color="auto"/>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160</w:t>
            </w: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p>
        </w:tc>
      </w:tr>
      <w:tr w:rsidR="00AC2E98" w:rsidRPr="00AC2E98" w:rsidTr="00AC2E98">
        <w:trPr>
          <w:trHeight w:val="239"/>
        </w:trPr>
        <w:tc>
          <w:tcPr>
            <w:tcW w:w="310" w:type="dxa"/>
            <w:tcBorders>
              <w:top w:val="nil"/>
              <w:left w:val="single" w:sz="4" w:space="0" w:color="auto"/>
              <w:bottom w:val="single" w:sz="4" w:space="0" w:color="auto"/>
              <w:right w:val="single" w:sz="4" w:space="0" w:color="auto"/>
            </w:tcBorders>
            <w:shd w:val="clear" w:color="000000" w:fill="F2F2F2"/>
            <w:noWrap/>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7.</w:t>
            </w:r>
          </w:p>
        </w:tc>
        <w:tc>
          <w:tcPr>
            <w:tcW w:w="480"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w:t>
            </w:r>
          </w:p>
        </w:tc>
        <w:tc>
          <w:tcPr>
            <w:tcW w:w="3149" w:type="dxa"/>
            <w:gridSpan w:val="3"/>
            <w:tcBorders>
              <w:top w:val="single" w:sz="4" w:space="0" w:color="auto"/>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Ostali prihodi</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13.000,00 kn</w:t>
            </w:r>
          </w:p>
        </w:tc>
        <w:tc>
          <w:tcPr>
            <w:tcW w:w="1519" w:type="dxa"/>
            <w:tcBorders>
              <w:top w:val="nil"/>
              <w:left w:val="nil"/>
              <w:bottom w:val="single" w:sz="4" w:space="0" w:color="auto"/>
              <w:right w:val="single" w:sz="4" w:space="0" w:color="auto"/>
            </w:tcBorders>
            <w:shd w:val="clear" w:color="000000" w:fill="F2F2F2"/>
            <w:noWrap/>
            <w:vAlign w:val="bottom"/>
            <w:hideMark/>
          </w:tcPr>
          <w:p w:rsidR="00AC2E98" w:rsidRPr="00AC2E98" w:rsidRDefault="00AC2E98" w:rsidP="00AC2E98">
            <w:pPr>
              <w:spacing w:after="0" w:line="240" w:lineRule="auto"/>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1.725,39 € </w:t>
            </w:r>
          </w:p>
        </w:tc>
        <w:tc>
          <w:tcPr>
            <w:tcW w:w="1416" w:type="dxa"/>
            <w:tcBorders>
              <w:top w:val="nil"/>
              <w:left w:val="nil"/>
              <w:bottom w:val="single" w:sz="4" w:space="0" w:color="auto"/>
              <w:right w:val="single" w:sz="4" w:space="0" w:color="auto"/>
            </w:tcBorders>
            <w:shd w:val="clear" w:color="000000" w:fill="F8CBAD"/>
            <w:noWrap/>
            <w:vAlign w:val="center"/>
            <w:hideMark/>
          </w:tcPr>
          <w:p w:rsidR="00AC2E98" w:rsidRPr="00AC2E98" w:rsidRDefault="00AC2E98" w:rsidP="00AC2E98">
            <w:pPr>
              <w:spacing w:after="0" w:line="240" w:lineRule="auto"/>
              <w:jc w:val="right"/>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 xml:space="preserve">            1.592,67 € </w:t>
            </w:r>
          </w:p>
        </w:tc>
        <w:tc>
          <w:tcPr>
            <w:tcW w:w="868" w:type="dxa"/>
            <w:tcBorders>
              <w:top w:val="nil"/>
              <w:left w:val="nil"/>
              <w:bottom w:val="single" w:sz="4" w:space="0" w:color="auto"/>
              <w:right w:val="single" w:sz="4" w:space="0" w:color="auto"/>
            </w:tcBorders>
            <w:shd w:val="clear" w:color="auto" w:fill="auto"/>
            <w:noWrap/>
            <w:vAlign w:val="center"/>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92</w:t>
            </w: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p>
        </w:tc>
      </w:tr>
      <w:tr w:rsidR="00AC2E98" w:rsidRPr="00AC2E98" w:rsidTr="00AC2E98">
        <w:trPr>
          <w:trHeight w:val="322"/>
        </w:trPr>
        <w:tc>
          <w:tcPr>
            <w:tcW w:w="310" w:type="dxa"/>
            <w:tcBorders>
              <w:top w:val="nil"/>
              <w:left w:val="single" w:sz="4" w:space="0" w:color="auto"/>
              <w:bottom w:val="single" w:sz="4" w:space="0" w:color="auto"/>
              <w:right w:val="nil"/>
            </w:tcBorders>
            <w:shd w:val="clear" w:color="000000" w:fill="305496"/>
            <w:noWrap/>
            <w:vAlign w:val="center"/>
            <w:hideMark/>
          </w:tcPr>
          <w:p w:rsidR="00AC2E98" w:rsidRPr="00AC2E98" w:rsidRDefault="00AC2E98" w:rsidP="00AC2E98">
            <w:pPr>
              <w:spacing w:after="0" w:line="240" w:lineRule="auto"/>
              <w:rPr>
                <w:rFonts w:eastAsia="Times New Roman" w:cstheme="minorHAnsi"/>
                <w:color w:val="FFFFFF"/>
                <w:sz w:val="18"/>
                <w:szCs w:val="18"/>
                <w:lang w:eastAsia="sl-SI"/>
              </w:rPr>
            </w:pPr>
            <w:r w:rsidRPr="00AC2E98">
              <w:rPr>
                <w:rFonts w:eastAsia="Times New Roman" w:cstheme="minorHAnsi"/>
                <w:color w:val="FFFFFF"/>
                <w:sz w:val="18"/>
                <w:szCs w:val="18"/>
                <w:lang w:eastAsia="sl-SI"/>
              </w:rPr>
              <w:t> </w:t>
            </w:r>
          </w:p>
        </w:tc>
        <w:tc>
          <w:tcPr>
            <w:tcW w:w="480" w:type="dxa"/>
            <w:tcBorders>
              <w:top w:val="nil"/>
              <w:left w:val="nil"/>
              <w:bottom w:val="single" w:sz="4" w:space="0" w:color="auto"/>
              <w:right w:val="nil"/>
            </w:tcBorders>
            <w:shd w:val="clear" w:color="000000" w:fill="305496"/>
            <w:noWrap/>
            <w:vAlign w:val="bottom"/>
            <w:hideMark/>
          </w:tcPr>
          <w:p w:rsidR="00AC2E98" w:rsidRPr="00AC2E98" w:rsidRDefault="00AC2E98" w:rsidP="00AC2E98">
            <w:pPr>
              <w:spacing w:after="0" w:line="240" w:lineRule="auto"/>
              <w:rPr>
                <w:rFonts w:eastAsia="Times New Roman" w:cstheme="minorHAnsi"/>
                <w:color w:val="FFFFFF"/>
                <w:sz w:val="18"/>
                <w:szCs w:val="18"/>
                <w:lang w:eastAsia="sl-SI"/>
              </w:rPr>
            </w:pPr>
            <w:r w:rsidRPr="00AC2E98">
              <w:rPr>
                <w:rFonts w:eastAsia="Times New Roman" w:cstheme="minorHAnsi"/>
                <w:color w:val="FFFFFF"/>
                <w:sz w:val="18"/>
                <w:szCs w:val="18"/>
                <w:lang w:eastAsia="sl-SI"/>
              </w:rPr>
              <w:t> </w:t>
            </w:r>
          </w:p>
        </w:tc>
        <w:tc>
          <w:tcPr>
            <w:tcW w:w="3149" w:type="dxa"/>
            <w:gridSpan w:val="3"/>
            <w:tcBorders>
              <w:top w:val="nil"/>
              <w:left w:val="nil"/>
              <w:bottom w:val="single" w:sz="4" w:space="0" w:color="auto"/>
              <w:right w:val="nil"/>
            </w:tcBorders>
            <w:shd w:val="clear" w:color="000000" w:fill="305496"/>
            <w:noWrap/>
            <w:vAlign w:val="center"/>
            <w:hideMark/>
          </w:tcPr>
          <w:p w:rsidR="00AC2E98" w:rsidRPr="00AC2E98" w:rsidRDefault="00AC2E98" w:rsidP="00AC2E98">
            <w:pPr>
              <w:spacing w:after="0" w:line="240" w:lineRule="auto"/>
              <w:rPr>
                <w:rFonts w:eastAsia="Times New Roman" w:cstheme="minorHAnsi"/>
                <w:b/>
                <w:bCs/>
                <w:color w:val="FFFFFF"/>
                <w:sz w:val="18"/>
                <w:szCs w:val="18"/>
                <w:lang w:eastAsia="sl-SI"/>
              </w:rPr>
            </w:pPr>
            <w:r w:rsidRPr="00AC2E98">
              <w:rPr>
                <w:rFonts w:eastAsia="Times New Roman" w:cstheme="minorHAnsi"/>
                <w:b/>
                <w:bCs/>
                <w:color w:val="FFFFFF"/>
                <w:sz w:val="18"/>
                <w:szCs w:val="18"/>
                <w:lang w:eastAsia="sl-SI"/>
              </w:rPr>
              <w:t>SVEUKUPNO</w:t>
            </w:r>
          </w:p>
        </w:tc>
        <w:tc>
          <w:tcPr>
            <w:tcW w:w="1519" w:type="dxa"/>
            <w:tcBorders>
              <w:top w:val="nil"/>
              <w:left w:val="single" w:sz="4" w:space="0" w:color="auto"/>
              <w:bottom w:val="single" w:sz="4" w:space="0" w:color="auto"/>
              <w:right w:val="single" w:sz="4" w:space="0" w:color="auto"/>
            </w:tcBorders>
            <w:shd w:val="clear" w:color="000000" w:fill="305496"/>
            <w:noWrap/>
            <w:vAlign w:val="center"/>
            <w:hideMark/>
          </w:tcPr>
          <w:p w:rsidR="00AC2E98" w:rsidRPr="00AC2E98" w:rsidRDefault="00AC2E98" w:rsidP="00AC2E98">
            <w:pPr>
              <w:spacing w:after="0" w:line="240" w:lineRule="auto"/>
              <w:jc w:val="center"/>
              <w:rPr>
                <w:rFonts w:eastAsia="Times New Roman" w:cstheme="minorHAnsi"/>
                <w:b/>
                <w:bCs/>
                <w:color w:val="FFFFFF"/>
                <w:sz w:val="18"/>
                <w:szCs w:val="18"/>
                <w:lang w:eastAsia="sl-SI"/>
              </w:rPr>
            </w:pPr>
            <w:r w:rsidRPr="00AC2E98">
              <w:rPr>
                <w:rFonts w:eastAsia="Times New Roman" w:cstheme="minorHAnsi"/>
                <w:b/>
                <w:bCs/>
                <w:color w:val="FFFFFF"/>
                <w:sz w:val="18"/>
                <w:szCs w:val="18"/>
                <w:lang w:eastAsia="sl-SI"/>
              </w:rPr>
              <w:t>1.375.000,00 kn</w:t>
            </w:r>
          </w:p>
        </w:tc>
        <w:tc>
          <w:tcPr>
            <w:tcW w:w="1519" w:type="dxa"/>
            <w:tcBorders>
              <w:top w:val="nil"/>
              <w:left w:val="nil"/>
              <w:bottom w:val="single" w:sz="4" w:space="0" w:color="auto"/>
              <w:right w:val="single" w:sz="4" w:space="0" w:color="auto"/>
            </w:tcBorders>
            <w:shd w:val="clear" w:color="000000" w:fill="305496"/>
            <w:noWrap/>
            <w:vAlign w:val="center"/>
            <w:hideMark/>
          </w:tcPr>
          <w:p w:rsidR="00AC2E98" w:rsidRPr="00AC2E98" w:rsidRDefault="00AC2E98" w:rsidP="00AC2E98">
            <w:pPr>
              <w:spacing w:after="0" w:line="240" w:lineRule="auto"/>
              <w:jc w:val="center"/>
              <w:rPr>
                <w:rFonts w:eastAsia="Times New Roman" w:cstheme="minorHAnsi"/>
                <w:b/>
                <w:bCs/>
                <w:color w:val="FFFFFF"/>
                <w:sz w:val="18"/>
                <w:szCs w:val="18"/>
                <w:lang w:eastAsia="sl-SI"/>
              </w:rPr>
            </w:pPr>
            <w:r w:rsidRPr="00AC2E98">
              <w:rPr>
                <w:rFonts w:eastAsia="Times New Roman" w:cstheme="minorHAnsi"/>
                <w:b/>
                <w:bCs/>
                <w:color w:val="FFFFFF"/>
                <w:sz w:val="18"/>
                <w:szCs w:val="18"/>
                <w:lang w:eastAsia="sl-SI"/>
              </w:rPr>
              <w:t xml:space="preserve">          182.493,86 € </w:t>
            </w:r>
          </w:p>
        </w:tc>
        <w:tc>
          <w:tcPr>
            <w:tcW w:w="1416" w:type="dxa"/>
            <w:tcBorders>
              <w:top w:val="nil"/>
              <w:left w:val="nil"/>
              <w:bottom w:val="single" w:sz="4" w:space="0" w:color="auto"/>
              <w:right w:val="single" w:sz="4" w:space="0" w:color="auto"/>
            </w:tcBorders>
            <w:shd w:val="clear" w:color="000000" w:fill="C65911"/>
            <w:noWrap/>
            <w:vAlign w:val="center"/>
            <w:hideMark/>
          </w:tcPr>
          <w:p w:rsidR="00AC2E98" w:rsidRPr="00AC2E98" w:rsidRDefault="00DD7616" w:rsidP="00AC2E98">
            <w:pPr>
              <w:spacing w:after="0" w:line="240" w:lineRule="auto"/>
              <w:jc w:val="right"/>
              <w:rPr>
                <w:rFonts w:eastAsia="Times New Roman" w:cstheme="minorHAnsi"/>
                <w:b/>
                <w:bCs/>
                <w:color w:val="FFFFFF"/>
                <w:sz w:val="18"/>
                <w:szCs w:val="18"/>
                <w:lang w:eastAsia="sl-SI"/>
              </w:rPr>
            </w:pPr>
            <w:r>
              <w:rPr>
                <w:rFonts w:eastAsia="Times New Roman" w:cstheme="minorHAnsi"/>
                <w:b/>
                <w:bCs/>
                <w:color w:val="FFFFFF"/>
                <w:sz w:val="18"/>
                <w:szCs w:val="18"/>
                <w:lang w:eastAsia="sl-SI"/>
              </w:rPr>
              <w:t>203.331,37 €</w:t>
            </w:r>
            <w:r w:rsidR="00AC2E98" w:rsidRPr="00AC2E98">
              <w:rPr>
                <w:rFonts w:eastAsia="Times New Roman" w:cstheme="minorHAnsi"/>
                <w:b/>
                <w:bCs/>
                <w:color w:val="FFFFFF"/>
                <w:sz w:val="18"/>
                <w:szCs w:val="18"/>
                <w:lang w:eastAsia="sl-SI"/>
              </w:rPr>
              <w:t xml:space="preserve"> </w:t>
            </w:r>
          </w:p>
        </w:tc>
        <w:tc>
          <w:tcPr>
            <w:tcW w:w="868" w:type="dxa"/>
            <w:tcBorders>
              <w:top w:val="nil"/>
              <w:left w:val="nil"/>
              <w:bottom w:val="single" w:sz="4" w:space="0" w:color="auto"/>
              <w:right w:val="single" w:sz="4" w:space="0" w:color="auto"/>
            </w:tcBorders>
            <w:shd w:val="clear" w:color="000000" w:fill="8EA9DB"/>
            <w:noWrap/>
            <w:vAlign w:val="center"/>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r w:rsidRPr="00AC2E98">
              <w:rPr>
                <w:rFonts w:eastAsia="Times New Roman" w:cstheme="minorHAnsi"/>
                <w:b/>
                <w:bCs/>
                <w:color w:val="000000"/>
                <w:sz w:val="18"/>
                <w:szCs w:val="18"/>
                <w:lang w:eastAsia="sl-SI"/>
              </w:rPr>
              <w:t>1</w:t>
            </w:r>
            <w:r w:rsidR="00B04329">
              <w:rPr>
                <w:rFonts w:eastAsia="Times New Roman" w:cstheme="minorHAnsi"/>
                <w:b/>
                <w:bCs/>
                <w:color w:val="000000"/>
                <w:sz w:val="18"/>
                <w:szCs w:val="18"/>
                <w:lang w:eastAsia="sl-SI"/>
              </w:rPr>
              <w:t>11</w:t>
            </w: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jc w:val="center"/>
              <w:rPr>
                <w:rFonts w:eastAsia="Times New Roman" w:cstheme="minorHAnsi"/>
                <w:b/>
                <w:bCs/>
                <w:color w:val="000000"/>
                <w:sz w:val="18"/>
                <w:szCs w:val="18"/>
                <w:lang w:eastAsia="sl-SI"/>
              </w:rPr>
            </w:pPr>
          </w:p>
        </w:tc>
      </w:tr>
      <w:tr w:rsidR="00AC2E98" w:rsidRPr="00AC2E98" w:rsidTr="00AC2E98">
        <w:trPr>
          <w:trHeight w:val="239"/>
        </w:trPr>
        <w:tc>
          <w:tcPr>
            <w:tcW w:w="310"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480"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921"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1400"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1519"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1519"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1416"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86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828" w:type="dxa"/>
            <w:tcBorders>
              <w:top w:val="nil"/>
              <w:left w:val="nil"/>
              <w:bottom w:val="nil"/>
              <w:right w:val="nil"/>
            </w:tcBorders>
            <w:shd w:val="clear" w:color="auto" w:fill="auto"/>
            <w:noWrap/>
            <w:vAlign w:val="bottom"/>
            <w:hideMark/>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r>
      <w:tr w:rsidR="00AC2E98" w:rsidRPr="00AC2E98" w:rsidTr="00AC2E98">
        <w:trPr>
          <w:trHeight w:val="221"/>
        </w:trPr>
        <w:tc>
          <w:tcPr>
            <w:tcW w:w="310" w:type="dxa"/>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1401" w:type="dxa"/>
            <w:gridSpan w:val="2"/>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Calibri" w:eastAsia="Times New Roman" w:hAnsi="Calibri" w:cs="Calibri"/>
                <w:i/>
                <w:iCs/>
                <w:color w:val="000000"/>
                <w:sz w:val="22"/>
                <w:szCs w:val="22"/>
                <w:lang w:eastAsia="sl-SI"/>
              </w:rPr>
            </w:pPr>
          </w:p>
        </w:tc>
        <w:tc>
          <w:tcPr>
            <w:tcW w:w="2228" w:type="dxa"/>
            <w:gridSpan w:val="2"/>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Calibri" w:eastAsia="Times New Roman" w:hAnsi="Calibri" w:cs="Calibri"/>
                <w:i/>
                <w:iCs/>
                <w:color w:val="000000"/>
                <w:sz w:val="22"/>
                <w:szCs w:val="22"/>
                <w:lang w:eastAsia="sl-SI"/>
              </w:rPr>
            </w:pPr>
          </w:p>
        </w:tc>
        <w:tc>
          <w:tcPr>
            <w:tcW w:w="1519" w:type="dxa"/>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Calibri" w:eastAsia="Times New Roman" w:hAnsi="Calibri" w:cs="Calibri"/>
                <w:i/>
                <w:iCs/>
                <w:color w:val="000000"/>
                <w:sz w:val="22"/>
                <w:szCs w:val="22"/>
                <w:lang w:eastAsia="sl-SI"/>
              </w:rPr>
            </w:pPr>
          </w:p>
        </w:tc>
        <w:tc>
          <w:tcPr>
            <w:tcW w:w="1519" w:type="dxa"/>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1416" w:type="dxa"/>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868" w:type="dxa"/>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828" w:type="dxa"/>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r>
      <w:tr w:rsidR="00AC2E98" w:rsidRPr="00AC2E98" w:rsidTr="00AC2E98">
        <w:trPr>
          <w:trHeight w:val="221"/>
        </w:trPr>
        <w:tc>
          <w:tcPr>
            <w:tcW w:w="310" w:type="dxa"/>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1401" w:type="dxa"/>
            <w:gridSpan w:val="2"/>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Calibri" w:eastAsia="Times New Roman" w:hAnsi="Calibri" w:cs="Calibri"/>
                <w:i/>
                <w:iCs/>
                <w:color w:val="000000"/>
                <w:sz w:val="22"/>
                <w:szCs w:val="22"/>
                <w:lang w:eastAsia="sl-SI"/>
              </w:rPr>
            </w:pPr>
          </w:p>
        </w:tc>
        <w:tc>
          <w:tcPr>
            <w:tcW w:w="2228" w:type="dxa"/>
            <w:gridSpan w:val="2"/>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Calibri" w:eastAsia="Times New Roman" w:hAnsi="Calibri" w:cs="Calibri"/>
                <w:i/>
                <w:iCs/>
                <w:color w:val="000000"/>
                <w:sz w:val="22"/>
                <w:szCs w:val="22"/>
                <w:lang w:eastAsia="sl-SI"/>
              </w:rPr>
            </w:pPr>
          </w:p>
        </w:tc>
        <w:tc>
          <w:tcPr>
            <w:tcW w:w="1519" w:type="dxa"/>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Calibri" w:eastAsia="Times New Roman" w:hAnsi="Calibri" w:cs="Calibri"/>
                <w:i/>
                <w:iCs/>
                <w:color w:val="000000"/>
                <w:sz w:val="22"/>
                <w:szCs w:val="22"/>
                <w:lang w:eastAsia="sl-SI"/>
              </w:rPr>
            </w:pPr>
          </w:p>
        </w:tc>
        <w:tc>
          <w:tcPr>
            <w:tcW w:w="1519" w:type="dxa"/>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1416" w:type="dxa"/>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868" w:type="dxa"/>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c>
          <w:tcPr>
            <w:tcW w:w="828" w:type="dxa"/>
            <w:tcBorders>
              <w:top w:val="nil"/>
              <w:left w:val="nil"/>
              <w:bottom w:val="nil"/>
              <w:right w:val="nil"/>
            </w:tcBorders>
            <w:shd w:val="clear" w:color="auto" w:fill="auto"/>
            <w:noWrap/>
            <w:vAlign w:val="bottom"/>
          </w:tcPr>
          <w:p w:rsidR="00AC2E98" w:rsidRPr="00AC2E98" w:rsidRDefault="00AC2E98" w:rsidP="00AC2E98">
            <w:pPr>
              <w:spacing w:after="0" w:line="240" w:lineRule="auto"/>
              <w:rPr>
                <w:rFonts w:ascii="Times New Roman" w:eastAsia="Times New Roman" w:hAnsi="Times New Roman" w:cs="Times New Roman"/>
                <w:sz w:val="20"/>
                <w:szCs w:val="20"/>
                <w:lang w:eastAsia="sl-SI"/>
              </w:rPr>
            </w:pPr>
          </w:p>
        </w:tc>
      </w:tr>
    </w:tbl>
    <w:p w:rsidR="00AC2E98" w:rsidRPr="00AC2E98" w:rsidRDefault="00AC2E98" w:rsidP="00AD4D6A">
      <w:pPr>
        <w:pStyle w:val="Odlomakpopisa"/>
        <w:numPr>
          <w:ilvl w:val="0"/>
          <w:numId w:val="12"/>
        </w:numPr>
        <w:spacing w:after="0" w:line="240" w:lineRule="auto"/>
        <w:jc w:val="both"/>
        <w:rPr>
          <w:rFonts w:eastAsia="Times New Roman" w:cstheme="minorHAnsi"/>
          <w:sz w:val="22"/>
          <w:szCs w:val="22"/>
          <w:lang w:val="hr-HR"/>
        </w:rPr>
      </w:pPr>
      <w:r w:rsidRPr="00AC2E98">
        <w:rPr>
          <w:rFonts w:eastAsia="Times New Roman" w:cstheme="minorHAnsi"/>
          <w:sz w:val="22"/>
          <w:szCs w:val="22"/>
          <w:lang w:val="hr-HR"/>
        </w:rPr>
        <w:t xml:space="preserve">realizacija turističke pristojbe iz ove godine </w:t>
      </w:r>
    </w:p>
    <w:p w:rsidR="00AC2E98" w:rsidRPr="00AC2E98" w:rsidRDefault="00AC2E98" w:rsidP="00AC2E98">
      <w:pPr>
        <w:pStyle w:val="Odlomakpopisa"/>
        <w:spacing w:after="0" w:line="240" w:lineRule="auto"/>
        <w:jc w:val="both"/>
        <w:rPr>
          <w:rFonts w:eastAsia="Times New Roman" w:cstheme="minorHAnsi"/>
          <w:sz w:val="22"/>
          <w:szCs w:val="22"/>
          <w:lang w:val="hr-HR"/>
        </w:rPr>
      </w:pPr>
    </w:p>
    <w:p w:rsidR="00AC2E98" w:rsidRDefault="00AC2E98" w:rsidP="00AC2E98">
      <w:pPr>
        <w:pStyle w:val="Odlomakpopisa"/>
        <w:numPr>
          <w:ilvl w:val="0"/>
          <w:numId w:val="12"/>
        </w:numPr>
        <w:spacing w:after="0" w:line="240" w:lineRule="auto"/>
        <w:jc w:val="both"/>
        <w:rPr>
          <w:rFonts w:cstheme="minorHAnsi"/>
          <w:sz w:val="22"/>
          <w:szCs w:val="22"/>
        </w:rPr>
      </w:pPr>
      <w:r w:rsidRPr="00AC2E98">
        <w:rPr>
          <w:rFonts w:eastAsia="Times New Roman" w:cstheme="minorHAnsi"/>
          <w:sz w:val="22"/>
          <w:szCs w:val="22"/>
          <w:lang w:val="hr-HR"/>
        </w:rPr>
        <w:t xml:space="preserve">članarina se planira </w:t>
      </w:r>
      <w:r w:rsidRPr="00AC2E98">
        <w:rPr>
          <w:rFonts w:cstheme="minorHAnsi"/>
          <w:sz w:val="22"/>
          <w:szCs w:val="22"/>
        </w:rPr>
        <w:t xml:space="preserve">u većem  iznosu nego 2022. godine jer iznajmljivači plaćaju fiksnu cijenu u iznosu od 45,00 kn </w:t>
      </w:r>
      <w:r w:rsidR="00F130E6">
        <w:rPr>
          <w:rFonts w:cstheme="minorHAnsi"/>
          <w:sz w:val="22"/>
          <w:szCs w:val="22"/>
        </w:rPr>
        <w:t xml:space="preserve">/ 5,97 € </w:t>
      </w:r>
      <w:r w:rsidRPr="00AC2E98">
        <w:rPr>
          <w:rFonts w:cstheme="minorHAnsi"/>
          <w:sz w:val="22"/>
          <w:szCs w:val="22"/>
        </w:rPr>
        <w:t>po krevetu odnosno 22,50</w:t>
      </w:r>
      <w:r w:rsidR="00F130E6">
        <w:rPr>
          <w:rFonts w:cstheme="minorHAnsi"/>
          <w:sz w:val="22"/>
          <w:szCs w:val="22"/>
        </w:rPr>
        <w:t>kn / 2,98 €</w:t>
      </w:r>
      <w:r w:rsidRPr="00AC2E98">
        <w:rPr>
          <w:rFonts w:cstheme="minorHAnsi"/>
          <w:sz w:val="22"/>
          <w:szCs w:val="22"/>
        </w:rPr>
        <w:t xml:space="preserve">  za pomoćne ležaje a prihod kod ugostitelja, hoteljera, </w:t>
      </w:r>
      <w:r w:rsidR="00F130E6">
        <w:rPr>
          <w:rFonts w:cstheme="minorHAnsi"/>
          <w:sz w:val="22"/>
          <w:szCs w:val="22"/>
        </w:rPr>
        <w:t xml:space="preserve">uslužnih djelatnosti </w:t>
      </w:r>
      <w:r w:rsidRPr="00AC2E98">
        <w:rPr>
          <w:rFonts w:cstheme="minorHAnsi"/>
          <w:sz w:val="22"/>
          <w:szCs w:val="22"/>
        </w:rPr>
        <w:t xml:space="preserve"> ...</w:t>
      </w:r>
      <w:r w:rsidR="00CF2B2E">
        <w:rPr>
          <w:rFonts w:cstheme="minorHAnsi"/>
          <w:sz w:val="22"/>
          <w:szCs w:val="22"/>
        </w:rPr>
        <w:t xml:space="preserve"> bio je u 2022. veći nego godinu prije</w:t>
      </w:r>
    </w:p>
    <w:p w:rsidR="00CF2B2E" w:rsidRPr="00CF2B2E" w:rsidRDefault="00CF2B2E" w:rsidP="00CF2B2E">
      <w:pPr>
        <w:pStyle w:val="Odlomakpopisa"/>
        <w:rPr>
          <w:rFonts w:cstheme="minorHAnsi"/>
          <w:sz w:val="22"/>
          <w:szCs w:val="22"/>
        </w:rPr>
      </w:pPr>
    </w:p>
    <w:p w:rsidR="00CF2B2E" w:rsidRPr="00CF2B2E" w:rsidRDefault="00CF2B2E" w:rsidP="00AC2E98">
      <w:pPr>
        <w:pStyle w:val="Odlomakpopisa"/>
        <w:numPr>
          <w:ilvl w:val="0"/>
          <w:numId w:val="12"/>
        </w:numPr>
        <w:spacing w:after="0" w:line="240" w:lineRule="auto"/>
        <w:jc w:val="both"/>
        <w:rPr>
          <w:rFonts w:cstheme="minorHAnsi"/>
          <w:sz w:val="22"/>
          <w:szCs w:val="22"/>
        </w:rPr>
      </w:pPr>
      <w:r>
        <w:rPr>
          <w:rFonts w:cstheme="minorHAnsi"/>
          <w:sz w:val="22"/>
          <w:szCs w:val="22"/>
        </w:rPr>
        <w:t>prihodi od nautike u 2022. bili su 0,00 kn stoga ni za 2023. nisu planirani</w:t>
      </w:r>
    </w:p>
    <w:p w:rsidR="00AC2E98" w:rsidRPr="00AC2E98" w:rsidRDefault="00AC2E98" w:rsidP="00AC2E98">
      <w:pPr>
        <w:spacing w:after="0" w:line="240" w:lineRule="auto"/>
        <w:ind w:left="720"/>
        <w:contextualSpacing/>
        <w:jc w:val="both"/>
        <w:rPr>
          <w:rFonts w:cstheme="minorHAnsi"/>
          <w:sz w:val="24"/>
          <w:szCs w:val="24"/>
        </w:rPr>
      </w:pPr>
      <w:r w:rsidRPr="00AC2E98">
        <w:rPr>
          <w:rFonts w:cstheme="minorHAnsi"/>
          <w:sz w:val="24"/>
          <w:szCs w:val="24"/>
        </w:rPr>
        <w:t xml:space="preserve">              </w:t>
      </w:r>
    </w:p>
    <w:p w:rsidR="00AC2E98" w:rsidRPr="00AC2E98" w:rsidRDefault="00AC2E98" w:rsidP="00AC2E98">
      <w:pPr>
        <w:numPr>
          <w:ilvl w:val="0"/>
          <w:numId w:val="10"/>
        </w:numPr>
        <w:spacing w:after="0" w:line="240" w:lineRule="auto"/>
        <w:contextualSpacing/>
        <w:jc w:val="both"/>
        <w:rPr>
          <w:rFonts w:cstheme="minorHAnsi"/>
          <w:sz w:val="22"/>
          <w:szCs w:val="22"/>
        </w:rPr>
      </w:pPr>
      <w:r w:rsidRPr="00AC2E98">
        <w:rPr>
          <w:rFonts w:cstheme="minorHAnsi"/>
          <w:sz w:val="22"/>
          <w:szCs w:val="22"/>
        </w:rPr>
        <w:t>prihod iz proračuna Općine Mošćenička Draga veći je u odnosu na prošlu godinu jer se planira uprihoditi i više sredstava od turističke pristojbe a sukladno novom Zakonu sa  prelaznog računa od turističke pristojbe i nautike uplaćuje se u proračun 30% turističke pristojbe</w:t>
      </w:r>
    </w:p>
    <w:p w:rsidR="00CF2B2E" w:rsidRPr="00CF2B2E" w:rsidRDefault="00CF2B2E" w:rsidP="00CF2B2E">
      <w:pPr>
        <w:spacing w:after="0" w:line="240" w:lineRule="auto"/>
        <w:contextualSpacing/>
        <w:jc w:val="both"/>
        <w:rPr>
          <w:rFonts w:cstheme="minorHAnsi"/>
          <w:sz w:val="22"/>
          <w:szCs w:val="22"/>
        </w:rPr>
      </w:pPr>
      <w:r w:rsidRPr="00CF2B2E">
        <w:rPr>
          <w:rFonts w:cstheme="minorHAnsi"/>
          <w:sz w:val="22"/>
          <w:szCs w:val="22"/>
        </w:rPr>
        <w:t xml:space="preserve">          </w:t>
      </w:r>
      <w:r>
        <w:rPr>
          <w:rFonts w:cstheme="minorHAnsi"/>
          <w:sz w:val="22"/>
          <w:szCs w:val="22"/>
        </w:rPr>
        <w:t xml:space="preserve">  </w:t>
      </w:r>
      <w:r w:rsidRPr="00CF2B2E">
        <w:rPr>
          <w:rFonts w:cstheme="minorHAnsi"/>
          <w:sz w:val="22"/>
          <w:szCs w:val="22"/>
        </w:rPr>
        <w:t xml:space="preserve"> </w:t>
      </w:r>
      <w:r w:rsidR="00AC2E98" w:rsidRPr="00AC2E98">
        <w:rPr>
          <w:rFonts w:cstheme="minorHAnsi"/>
          <w:sz w:val="22"/>
          <w:szCs w:val="22"/>
        </w:rPr>
        <w:t>Sredstva bi se utrošila na tradicionalne manifestacije kao i na obilježavanje dana Općine</w:t>
      </w:r>
    </w:p>
    <w:p w:rsidR="00AC2E98" w:rsidRDefault="00CF2B2E" w:rsidP="00CF2B2E">
      <w:pPr>
        <w:spacing w:after="0" w:line="240" w:lineRule="auto"/>
        <w:contextualSpacing/>
        <w:jc w:val="both"/>
        <w:rPr>
          <w:rFonts w:cstheme="minorHAnsi"/>
          <w:sz w:val="22"/>
          <w:szCs w:val="22"/>
        </w:rPr>
      </w:pPr>
      <w:r w:rsidRPr="00CF2B2E">
        <w:rPr>
          <w:rFonts w:cstheme="minorHAnsi"/>
          <w:sz w:val="22"/>
          <w:szCs w:val="22"/>
        </w:rPr>
        <w:t xml:space="preserve">         </w:t>
      </w:r>
      <w:r w:rsidR="00AC2E98" w:rsidRPr="00AC2E98">
        <w:rPr>
          <w:rFonts w:cstheme="minorHAnsi"/>
          <w:sz w:val="22"/>
          <w:szCs w:val="22"/>
        </w:rPr>
        <w:t xml:space="preserve"> </w:t>
      </w:r>
      <w:r w:rsidRPr="00CF2B2E">
        <w:rPr>
          <w:rFonts w:cstheme="minorHAnsi"/>
          <w:sz w:val="22"/>
          <w:szCs w:val="22"/>
        </w:rPr>
        <w:t xml:space="preserve"> </w:t>
      </w:r>
      <w:r>
        <w:rPr>
          <w:rFonts w:cstheme="minorHAnsi"/>
          <w:sz w:val="22"/>
          <w:szCs w:val="22"/>
        </w:rPr>
        <w:t xml:space="preserve">  </w:t>
      </w:r>
      <w:r w:rsidR="00AC2E98" w:rsidRPr="00AC2E98">
        <w:rPr>
          <w:rFonts w:cstheme="minorHAnsi"/>
          <w:sz w:val="22"/>
          <w:szCs w:val="22"/>
        </w:rPr>
        <w:t>te promociju istoga</w:t>
      </w:r>
    </w:p>
    <w:p w:rsidR="005B22ED" w:rsidRDefault="005B22ED" w:rsidP="00CF2B2E">
      <w:pPr>
        <w:spacing w:after="0" w:line="240" w:lineRule="auto"/>
        <w:contextualSpacing/>
        <w:jc w:val="both"/>
        <w:rPr>
          <w:rFonts w:cstheme="minorHAnsi"/>
          <w:sz w:val="22"/>
          <w:szCs w:val="22"/>
        </w:rPr>
      </w:pPr>
    </w:p>
    <w:p w:rsidR="005B22ED" w:rsidRDefault="005B22ED" w:rsidP="005B22ED">
      <w:pPr>
        <w:pStyle w:val="Odlomakpopisa"/>
        <w:numPr>
          <w:ilvl w:val="0"/>
          <w:numId w:val="10"/>
        </w:numPr>
        <w:spacing w:after="0" w:line="240" w:lineRule="auto"/>
        <w:jc w:val="both"/>
        <w:rPr>
          <w:rFonts w:cstheme="minorHAnsi"/>
          <w:sz w:val="22"/>
          <w:szCs w:val="22"/>
        </w:rPr>
      </w:pPr>
      <w:r>
        <w:rPr>
          <w:rFonts w:cstheme="minorHAnsi"/>
          <w:sz w:val="22"/>
          <w:szCs w:val="22"/>
        </w:rPr>
        <w:t xml:space="preserve">od 01. rujna 2021. godine provodi se projekt </w:t>
      </w:r>
      <w:r w:rsidR="00A84E69">
        <w:rPr>
          <w:rFonts w:cstheme="minorHAnsi"/>
          <w:sz w:val="22"/>
          <w:szCs w:val="22"/>
        </w:rPr>
        <w:t>»Štorija od mora«, koji je bio prijavljena</w:t>
      </w:r>
      <w:r w:rsidR="00EC0960">
        <w:rPr>
          <w:rFonts w:cstheme="minorHAnsi"/>
          <w:sz w:val="22"/>
          <w:szCs w:val="22"/>
        </w:rPr>
        <w:t xml:space="preserve"> na</w:t>
      </w:r>
      <w:r w:rsidR="00A84E69">
        <w:rPr>
          <w:rFonts w:cstheme="minorHAnsi"/>
          <w:sz w:val="22"/>
          <w:szCs w:val="22"/>
        </w:rPr>
        <w:t xml:space="preserve"> FLAG natječaj za Mjeru 2.2. »Očuvanje i valorizacija pomorske i ribarske baštine i očuvanje identiteta područja« iz LRSR Flag-a Vela Vrata 2014.-2020. s pripadajućen ID 06-2019-03.</w:t>
      </w:r>
    </w:p>
    <w:p w:rsidR="00EC0960" w:rsidRDefault="00EC0960" w:rsidP="00EC0960">
      <w:pPr>
        <w:pStyle w:val="Odlomakpopisa"/>
        <w:spacing w:after="0" w:line="240" w:lineRule="auto"/>
        <w:ind w:left="644"/>
        <w:jc w:val="both"/>
        <w:rPr>
          <w:rFonts w:cstheme="minorHAnsi"/>
          <w:sz w:val="22"/>
          <w:szCs w:val="22"/>
        </w:rPr>
      </w:pPr>
      <w:r>
        <w:rPr>
          <w:rFonts w:cstheme="minorHAnsi"/>
          <w:sz w:val="22"/>
          <w:szCs w:val="22"/>
        </w:rPr>
        <w:t>Turistička zajednica zadužena je za sljedeće aktivnosti:</w:t>
      </w:r>
    </w:p>
    <w:p w:rsidR="00EC0960" w:rsidRPr="00EC0960" w:rsidRDefault="00EC0960" w:rsidP="00EC0960">
      <w:pPr>
        <w:pStyle w:val="Odlomakpopisa"/>
        <w:numPr>
          <w:ilvl w:val="0"/>
          <w:numId w:val="13"/>
        </w:numPr>
        <w:spacing w:after="0" w:line="240" w:lineRule="auto"/>
        <w:jc w:val="both"/>
        <w:rPr>
          <w:rFonts w:cstheme="minorHAnsi"/>
          <w:sz w:val="22"/>
          <w:szCs w:val="22"/>
        </w:rPr>
      </w:pPr>
      <w:r w:rsidRPr="00EC0960">
        <w:rPr>
          <w:rFonts w:cstheme="minorHAnsi"/>
          <w:sz w:val="22"/>
          <w:szCs w:val="22"/>
        </w:rPr>
        <w:t>izradu turističkih paketa i promociju turističke destinacije u medijima – i akcent se stavlja na gastronomiju koja je nezaobilazni dio turističke ponude i identiteta projekttnog područja</w:t>
      </w:r>
    </w:p>
    <w:p w:rsidR="00EC0960" w:rsidRDefault="00EC0960" w:rsidP="00EC0960">
      <w:pPr>
        <w:pStyle w:val="Odlomakpopisa"/>
        <w:numPr>
          <w:ilvl w:val="0"/>
          <w:numId w:val="13"/>
        </w:numPr>
        <w:spacing w:after="0" w:line="240" w:lineRule="auto"/>
        <w:jc w:val="both"/>
        <w:rPr>
          <w:rFonts w:cstheme="minorHAnsi"/>
          <w:sz w:val="22"/>
          <w:szCs w:val="22"/>
        </w:rPr>
      </w:pPr>
      <w:r w:rsidRPr="00EC0960">
        <w:rPr>
          <w:rFonts w:cstheme="minorHAnsi"/>
          <w:sz w:val="22"/>
          <w:szCs w:val="22"/>
        </w:rPr>
        <w:t xml:space="preserve">edukacija o interpretaciji kulturne baštine – turisti koji posjećuju strane zemlje uvijek žele doživjeti način života lokalnog stanovništva proteklih stoljeća. Ribarstvo ćemo kao dio </w:t>
      </w:r>
      <w:r w:rsidRPr="00EC0960">
        <w:rPr>
          <w:rFonts w:cstheme="minorHAnsi"/>
          <w:sz w:val="22"/>
          <w:szCs w:val="22"/>
        </w:rPr>
        <w:lastRenderedPageBreak/>
        <w:t>identiteta Općine u edukaciji turističkih dionika promovirati kao sastavni dio pomorske i ribarske kulturne baštine naše Općine</w:t>
      </w:r>
    </w:p>
    <w:p w:rsidR="00EC0960" w:rsidRPr="00EC0960" w:rsidRDefault="00EC0960" w:rsidP="00EC0960">
      <w:pPr>
        <w:pStyle w:val="Odlomakpopisa"/>
        <w:spacing w:after="0" w:line="240" w:lineRule="auto"/>
        <w:jc w:val="both"/>
        <w:rPr>
          <w:rFonts w:cstheme="minorHAnsi"/>
          <w:sz w:val="22"/>
          <w:szCs w:val="22"/>
        </w:rPr>
      </w:pPr>
      <w:r>
        <w:rPr>
          <w:rFonts w:cstheme="minorHAnsi"/>
          <w:sz w:val="22"/>
          <w:szCs w:val="22"/>
        </w:rPr>
        <w:t>Iz ovog projekta također se pokriva i radna snaga, stoga se u 2023. planira prihod iz EU projekta u iznosu od 19.908,42 €</w:t>
      </w:r>
    </w:p>
    <w:p w:rsidR="00AC2E98" w:rsidRPr="00AC2E98" w:rsidRDefault="00AC2E98" w:rsidP="00EC0960">
      <w:pPr>
        <w:spacing w:after="0" w:line="240" w:lineRule="auto"/>
        <w:contextualSpacing/>
        <w:jc w:val="both"/>
        <w:rPr>
          <w:rFonts w:eastAsia="Times New Roman" w:cstheme="minorHAnsi"/>
          <w:sz w:val="24"/>
          <w:szCs w:val="24"/>
          <w:lang w:val="hr-HR"/>
        </w:rPr>
      </w:pPr>
    </w:p>
    <w:p w:rsidR="00AC2E98" w:rsidRPr="00AC2E98" w:rsidRDefault="00F130E6" w:rsidP="00AC2E98">
      <w:pPr>
        <w:numPr>
          <w:ilvl w:val="0"/>
          <w:numId w:val="10"/>
        </w:numPr>
        <w:spacing w:after="0" w:line="240" w:lineRule="auto"/>
        <w:contextualSpacing/>
        <w:jc w:val="both"/>
        <w:rPr>
          <w:rFonts w:cstheme="minorHAnsi"/>
          <w:sz w:val="22"/>
          <w:szCs w:val="22"/>
        </w:rPr>
      </w:pPr>
      <w:r>
        <w:rPr>
          <w:rFonts w:cstheme="minorHAnsi"/>
          <w:sz w:val="22"/>
          <w:szCs w:val="22"/>
        </w:rPr>
        <w:t>o</w:t>
      </w:r>
      <w:r w:rsidR="00AC2E98" w:rsidRPr="00AC2E98">
        <w:rPr>
          <w:rFonts w:cstheme="minorHAnsi"/>
          <w:sz w:val="22"/>
          <w:szCs w:val="22"/>
        </w:rPr>
        <w:t>d gospodarske djelatnosti u planu se ima uprihoditi</w:t>
      </w:r>
    </w:p>
    <w:p w:rsidR="00AC2E98" w:rsidRDefault="002376ED" w:rsidP="00AC2E98">
      <w:pPr>
        <w:numPr>
          <w:ilvl w:val="0"/>
          <w:numId w:val="11"/>
        </w:numPr>
        <w:spacing w:after="0" w:line="240" w:lineRule="auto"/>
        <w:contextualSpacing/>
        <w:jc w:val="both"/>
        <w:rPr>
          <w:rFonts w:cstheme="minorHAnsi"/>
          <w:sz w:val="22"/>
          <w:szCs w:val="22"/>
        </w:rPr>
      </w:pPr>
      <w:r>
        <w:rPr>
          <w:rFonts w:cstheme="minorHAnsi"/>
          <w:sz w:val="22"/>
          <w:szCs w:val="22"/>
        </w:rPr>
        <w:t xml:space="preserve">  </w:t>
      </w:r>
      <w:r w:rsidR="005B22ED" w:rsidRPr="005B22ED">
        <w:rPr>
          <w:rFonts w:cstheme="minorHAnsi"/>
          <w:sz w:val="22"/>
          <w:szCs w:val="22"/>
        </w:rPr>
        <w:t xml:space="preserve">6.636,14 </w:t>
      </w:r>
      <w:r>
        <w:rPr>
          <w:rFonts w:cstheme="minorHAnsi"/>
          <w:sz w:val="22"/>
          <w:szCs w:val="22"/>
        </w:rPr>
        <w:t xml:space="preserve"> </w:t>
      </w:r>
      <w:r w:rsidR="005B22ED" w:rsidRPr="005B22ED">
        <w:rPr>
          <w:rFonts w:cstheme="minorHAnsi"/>
          <w:sz w:val="22"/>
          <w:szCs w:val="22"/>
        </w:rPr>
        <w:t>€</w:t>
      </w:r>
      <w:r w:rsidR="00AC2E98" w:rsidRPr="00AC2E98">
        <w:rPr>
          <w:rFonts w:cstheme="minorHAnsi"/>
          <w:sz w:val="22"/>
          <w:szCs w:val="22"/>
        </w:rPr>
        <w:t xml:space="preserve"> od parkinga, za najam opreme, prostora i troškove amortizacije </w:t>
      </w:r>
      <w:r>
        <w:rPr>
          <w:rFonts w:cstheme="minorHAnsi"/>
          <w:sz w:val="22"/>
          <w:szCs w:val="22"/>
        </w:rPr>
        <w:t xml:space="preserve">  </w:t>
      </w:r>
    </w:p>
    <w:p w:rsidR="002376ED" w:rsidRPr="00AC2E98" w:rsidRDefault="002376ED" w:rsidP="002376ED">
      <w:pPr>
        <w:spacing w:after="0" w:line="240" w:lineRule="auto"/>
        <w:ind w:left="2160"/>
        <w:contextualSpacing/>
        <w:jc w:val="both"/>
        <w:rPr>
          <w:rFonts w:cstheme="minorHAnsi"/>
          <w:sz w:val="22"/>
          <w:szCs w:val="22"/>
        </w:rPr>
      </w:pPr>
      <w:r>
        <w:rPr>
          <w:rFonts w:cstheme="minorHAnsi"/>
          <w:sz w:val="22"/>
          <w:szCs w:val="22"/>
        </w:rPr>
        <w:t xml:space="preserve">  te</w:t>
      </w:r>
    </w:p>
    <w:p w:rsidR="00AC2E98" w:rsidRPr="005B22ED" w:rsidRDefault="005B22ED" w:rsidP="005B22ED">
      <w:pPr>
        <w:pStyle w:val="Odlomakpopisa"/>
        <w:numPr>
          <w:ilvl w:val="0"/>
          <w:numId w:val="11"/>
        </w:numPr>
        <w:spacing w:after="0" w:line="240" w:lineRule="auto"/>
        <w:jc w:val="both"/>
        <w:rPr>
          <w:rFonts w:cstheme="minorHAnsi"/>
          <w:sz w:val="22"/>
          <w:szCs w:val="22"/>
        </w:rPr>
      </w:pPr>
      <w:r w:rsidRPr="005B22ED">
        <w:rPr>
          <w:rFonts w:cstheme="minorHAnsi"/>
          <w:sz w:val="22"/>
          <w:szCs w:val="22"/>
        </w:rPr>
        <w:t>1</w:t>
      </w:r>
      <w:r w:rsidR="002376ED">
        <w:rPr>
          <w:rFonts w:cstheme="minorHAnsi"/>
          <w:sz w:val="22"/>
          <w:szCs w:val="22"/>
        </w:rPr>
        <w:t>5.926,74</w:t>
      </w:r>
      <w:r w:rsidRPr="005B22ED">
        <w:rPr>
          <w:rFonts w:cstheme="minorHAnsi"/>
          <w:sz w:val="22"/>
          <w:szCs w:val="22"/>
        </w:rPr>
        <w:t xml:space="preserve"> € </w:t>
      </w:r>
      <w:r w:rsidR="00AC2E98" w:rsidRPr="005B22ED">
        <w:rPr>
          <w:rFonts w:cstheme="minorHAnsi"/>
          <w:sz w:val="22"/>
          <w:szCs w:val="22"/>
        </w:rPr>
        <w:t xml:space="preserve"> od iznajmljivanja ležaljka i suncobrana na plažnm prostoru »dekinga«</w:t>
      </w:r>
    </w:p>
    <w:p w:rsidR="00AC2E98" w:rsidRPr="00AC2E98" w:rsidRDefault="00AC2E98" w:rsidP="00AC2E98">
      <w:pPr>
        <w:spacing w:after="0" w:line="240" w:lineRule="auto"/>
        <w:ind w:left="2160"/>
        <w:contextualSpacing/>
        <w:jc w:val="both"/>
        <w:rPr>
          <w:rFonts w:cstheme="minorHAnsi"/>
          <w:sz w:val="22"/>
          <w:szCs w:val="22"/>
        </w:rPr>
      </w:pPr>
    </w:p>
    <w:p w:rsidR="00AC2E98" w:rsidRPr="00EC0960" w:rsidRDefault="00F130E6" w:rsidP="00AC2E98">
      <w:pPr>
        <w:numPr>
          <w:ilvl w:val="0"/>
          <w:numId w:val="10"/>
        </w:numPr>
        <w:spacing w:after="0" w:line="240" w:lineRule="auto"/>
        <w:contextualSpacing/>
        <w:jc w:val="both"/>
        <w:rPr>
          <w:rFonts w:cstheme="minorHAnsi"/>
          <w:sz w:val="22"/>
          <w:szCs w:val="22"/>
          <w:lang w:val="hr-HR"/>
        </w:rPr>
      </w:pPr>
      <w:r w:rsidRPr="00EC0960">
        <w:rPr>
          <w:rFonts w:cstheme="minorHAnsi"/>
          <w:sz w:val="22"/>
          <w:szCs w:val="22"/>
          <w:lang w:val="hr-HR"/>
        </w:rPr>
        <w:t>j</w:t>
      </w:r>
      <w:r w:rsidR="00AC2E98" w:rsidRPr="00AC2E98">
        <w:rPr>
          <w:rFonts w:cstheme="minorHAnsi"/>
          <w:sz w:val="22"/>
          <w:szCs w:val="22"/>
          <w:lang w:val="hr-HR"/>
        </w:rPr>
        <w:t xml:space="preserve">avljanjem na javne </w:t>
      </w:r>
      <w:r w:rsidR="005B22ED" w:rsidRPr="00EC0960">
        <w:rPr>
          <w:rFonts w:cstheme="minorHAnsi"/>
          <w:sz w:val="22"/>
          <w:szCs w:val="22"/>
          <w:lang w:val="hr-HR"/>
        </w:rPr>
        <w:t>pozive</w:t>
      </w:r>
      <w:r w:rsidR="00AC2E98" w:rsidRPr="00AC2E98">
        <w:rPr>
          <w:rFonts w:cstheme="minorHAnsi"/>
          <w:sz w:val="22"/>
          <w:szCs w:val="22"/>
          <w:lang w:val="hr-HR"/>
        </w:rPr>
        <w:t xml:space="preserve"> TZ planira uprihoditi </w:t>
      </w:r>
      <w:r w:rsidR="005B22ED" w:rsidRPr="00EC0960">
        <w:rPr>
          <w:rFonts w:cstheme="minorHAnsi"/>
          <w:sz w:val="22"/>
          <w:szCs w:val="22"/>
          <w:lang w:val="hr-HR"/>
        </w:rPr>
        <w:t>1.592,67 €</w:t>
      </w:r>
      <w:r w:rsidR="00AC2E98" w:rsidRPr="00AC2E98">
        <w:rPr>
          <w:rFonts w:cstheme="minorHAnsi"/>
          <w:sz w:val="22"/>
          <w:szCs w:val="22"/>
          <w:lang w:val="hr-HR"/>
        </w:rPr>
        <w:t xml:space="preserve">  te</w:t>
      </w:r>
    </w:p>
    <w:p w:rsidR="005B22ED" w:rsidRPr="00EC0960" w:rsidRDefault="005B22ED" w:rsidP="005B22ED">
      <w:pPr>
        <w:spacing w:after="0" w:line="240" w:lineRule="auto"/>
        <w:ind w:left="644"/>
        <w:contextualSpacing/>
        <w:jc w:val="both"/>
        <w:rPr>
          <w:rFonts w:cstheme="minorHAnsi"/>
          <w:sz w:val="22"/>
          <w:szCs w:val="22"/>
          <w:lang w:val="hr-HR"/>
        </w:rPr>
      </w:pPr>
    </w:p>
    <w:p w:rsidR="005B22ED" w:rsidRPr="00EC0960" w:rsidRDefault="00F130E6" w:rsidP="00AC2E98">
      <w:pPr>
        <w:numPr>
          <w:ilvl w:val="0"/>
          <w:numId w:val="10"/>
        </w:numPr>
        <w:spacing w:after="0" w:line="240" w:lineRule="auto"/>
        <w:contextualSpacing/>
        <w:jc w:val="both"/>
        <w:rPr>
          <w:rFonts w:cstheme="minorHAnsi"/>
          <w:sz w:val="22"/>
          <w:szCs w:val="22"/>
          <w:lang w:val="hr-HR"/>
        </w:rPr>
      </w:pPr>
      <w:r w:rsidRPr="00EC0960">
        <w:rPr>
          <w:rFonts w:cstheme="minorHAnsi"/>
          <w:sz w:val="22"/>
          <w:szCs w:val="22"/>
          <w:lang w:val="hr-HR"/>
        </w:rPr>
        <w:t>j</w:t>
      </w:r>
      <w:r w:rsidR="005B22ED" w:rsidRPr="00EC0960">
        <w:rPr>
          <w:rFonts w:cstheme="minorHAnsi"/>
          <w:sz w:val="22"/>
          <w:szCs w:val="22"/>
          <w:lang w:val="hr-HR"/>
        </w:rPr>
        <w:t xml:space="preserve">avljanjem na javne pozive iz sustava turističkih zajednica planira se </w:t>
      </w:r>
    </w:p>
    <w:p w:rsidR="005B22ED" w:rsidRPr="00AC2E98" w:rsidRDefault="005B22ED" w:rsidP="005B22ED">
      <w:pPr>
        <w:spacing w:after="0" w:line="240" w:lineRule="auto"/>
        <w:contextualSpacing/>
        <w:jc w:val="both"/>
        <w:rPr>
          <w:rFonts w:cstheme="minorHAnsi"/>
          <w:sz w:val="22"/>
          <w:szCs w:val="22"/>
          <w:lang w:val="hr-HR"/>
        </w:rPr>
      </w:pPr>
      <w:r w:rsidRPr="00EC0960">
        <w:rPr>
          <w:rFonts w:cstheme="minorHAnsi"/>
          <w:sz w:val="22"/>
          <w:szCs w:val="22"/>
          <w:lang w:val="hr-HR"/>
        </w:rPr>
        <w:t xml:space="preserve">            uprihoditi 1.990,84 €</w:t>
      </w:r>
    </w:p>
    <w:p w:rsidR="00AC2E98" w:rsidRPr="00AC2E98" w:rsidRDefault="00AC2E98" w:rsidP="00AC2E98">
      <w:pPr>
        <w:spacing w:after="0" w:line="240" w:lineRule="auto"/>
        <w:ind w:left="720"/>
        <w:contextualSpacing/>
        <w:jc w:val="both"/>
        <w:rPr>
          <w:rFonts w:cstheme="minorHAnsi"/>
          <w:sz w:val="22"/>
          <w:szCs w:val="22"/>
          <w:lang w:val="hr-HR"/>
        </w:rPr>
      </w:pPr>
    </w:p>
    <w:p w:rsidR="00AC2E98" w:rsidRDefault="00F130E6" w:rsidP="00AC2E98">
      <w:pPr>
        <w:numPr>
          <w:ilvl w:val="0"/>
          <w:numId w:val="10"/>
        </w:numPr>
        <w:spacing w:after="0" w:line="240" w:lineRule="auto"/>
        <w:contextualSpacing/>
        <w:jc w:val="both"/>
        <w:rPr>
          <w:rFonts w:cstheme="minorHAnsi"/>
          <w:sz w:val="22"/>
          <w:szCs w:val="22"/>
          <w:lang w:val="hr-HR"/>
        </w:rPr>
      </w:pPr>
      <w:r w:rsidRPr="00EC0960">
        <w:rPr>
          <w:rFonts w:cstheme="minorHAnsi"/>
          <w:sz w:val="22"/>
          <w:szCs w:val="22"/>
          <w:lang w:val="hr-HR"/>
        </w:rPr>
        <w:t>p</w:t>
      </w:r>
      <w:r w:rsidR="00AC2E98" w:rsidRPr="00AC2E98">
        <w:rPr>
          <w:rFonts w:cstheme="minorHAnsi"/>
          <w:sz w:val="22"/>
          <w:szCs w:val="22"/>
          <w:lang w:val="hr-HR"/>
        </w:rPr>
        <w:t xml:space="preserve">reneseni prihod </w:t>
      </w:r>
      <w:r w:rsidR="005B22ED" w:rsidRPr="00EC0960">
        <w:rPr>
          <w:rFonts w:cstheme="minorHAnsi"/>
          <w:sz w:val="22"/>
          <w:szCs w:val="22"/>
          <w:lang w:val="hr-HR"/>
        </w:rPr>
        <w:t>planiran je od 10.617,82 €</w:t>
      </w: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Default="00DF4BBE" w:rsidP="00DF4BBE">
      <w:pPr>
        <w:spacing w:after="0" w:line="240" w:lineRule="auto"/>
        <w:contextualSpacing/>
        <w:jc w:val="both"/>
        <w:rPr>
          <w:rFonts w:cstheme="minorHAnsi"/>
          <w:sz w:val="22"/>
          <w:szCs w:val="22"/>
          <w:lang w:val="hr-HR"/>
        </w:rPr>
      </w:pPr>
    </w:p>
    <w:p w:rsidR="00DF4BBE" w:rsidRPr="00DF4BBE" w:rsidRDefault="00DF4BBE" w:rsidP="00DF4BBE">
      <w:pPr>
        <w:shd w:val="clear" w:color="auto" w:fill="BFBFBF" w:themeFill="background1" w:themeFillShade="BF"/>
        <w:tabs>
          <w:tab w:val="left" w:pos="7395"/>
        </w:tabs>
        <w:spacing w:after="200" w:line="276" w:lineRule="auto"/>
        <w:jc w:val="center"/>
        <w:rPr>
          <w:rFonts w:eastAsiaTheme="minorHAnsi" w:cstheme="minorHAnsi"/>
          <w:b/>
          <w:bCs/>
          <w:sz w:val="22"/>
          <w:szCs w:val="22"/>
          <w:lang w:val="hr-HR"/>
        </w:rPr>
      </w:pPr>
      <w:r w:rsidRPr="00DF4BBE">
        <w:rPr>
          <w:rFonts w:eastAsiaTheme="minorHAnsi" w:cstheme="minorHAnsi"/>
          <w:b/>
          <w:bCs/>
          <w:sz w:val="22"/>
          <w:szCs w:val="22"/>
          <w:lang w:val="hr-HR"/>
        </w:rPr>
        <w:t>PLAN RASHODA</w:t>
      </w:r>
    </w:p>
    <w:p w:rsidR="00DF4BBE" w:rsidRPr="00DF4BBE" w:rsidRDefault="00DF4BBE" w:rsidP="00DF4BBE">
      <w:pPr>
        <w:tabs>
          <w:tab w:val="left" w:pos="7395"/>
        </w:tabs>
        <w:spacing w:after="200" w:line="276" w:lineRule="auto"/>
        <w:jc w:val="both"/>
        <w:rPr>
          <w:rFonts w:eastAsiaTheme="minorHAnsi" w:cstheme="minorHAnsi"/>
          <w:sz w:val="22"/>
          <w:szCs w:val="22"/>
          <w:lang w:val="hr-HR"/>
        </w:rPr>
      </w:pPr>
    </w:p>
    <w:p w:rsidR="00DF4BBE" w:rsidRPr="00DF4BBE" w:rsidRDefault="00DF4BBE" w:rsidP="00DF4BBE">
      <w:pPr>
        <w:numPr>
          <w:ilvl w:val="0"/>
          <w:numId w:val="14"/>
        </w:numPr>
        <w:shd w:val="clear" w:color="auto" w:fill="D9D9D9" w:themeFill="background1" w:themeFillShade="D9"/>
        <w:spacing w:after="200" w:line="276" w:lineRule="auto"/>
        <w:contextualSpacing/>
        <w:jc w:val="center"/>
        <w:rPr>
          <w:rFonts w:eastAsiaTheme="minorHAnsi" w:cstheme="minorHAnsi"/>
          <w:b/>
          <w:bCs/>
          <w:sz w:val="22"/>
          <w:szCs w:val="22"/>
          <w:highlight w:val="lightGray"/>
          <w:lang w:val="hr-HR"/>
        </w:rPr>
      </w:pPr>
      <w:r w:rsidRPr="00DF4BBE">
        <w:rPr>
          <w:rFonts w:eastAsiaTheme="minorHAnsi" w:cstheme="minorHAnsi"/>
          <w:b/>
          <w:bCs/>
          <w:sz w:val="22"/>
          <w:szCs w:val="22"/>
          <w:highlight w:val="lightGray"/>
          <w:lang w:val="hr-HR"/>
        </w:rPr>
        <w:t>ISTRAŽIVANJE I STRATEŠKO PLANIRANJE</w:t>
      </w:r>
    </w:p>
    <w:p w:rsidR="00DF4BBE" w:rsidRPr="00DF4BBE" w:rsidRDefault="00DF4BBE" w:rsidP="00DF4BBE">
      <w:pPr>
        <w:spacing w:after="200" w:line="276" w:lineRule="auto"/>
        <w:ind w:left="720"/>
        <w:contextualSpacing/>
        <w:jc w:val="both"/>
        <w:rPr>
          <w:rFonts w:eastAsiaTheme="minorHAnsi" w:cstheme="minorHAnsi"/>
          <w:b/>
          <w:bCs/>
          <w:sz w:val="22"/>
          <w:szCs w:val="22"/>
          <w:lang w:val="hr-HR"/>
        </w:rPr>
      </w:pPr>
    </w:p>
    <w:p w:rsidR="00DF4BBE" w:rsidRPr="00DF4BBE" w:rsidRDefault="00DF4BBE" w:rsidP="00DF4BBE">
      <w:pPr>
        <w:numPr>
          <w:ilvl w:val="1"/>
          <w:numId w:val="14"/>
        </w:numPr>
        <w:spacing w:after="200" w:line="276" w:lineRule="auto"/>
        <w:contextualSpacing/>
        <w:jc w:val="both"/>
        <w:rPr>
          <w:rFonts w:eastAsiaTheme="minorHAnsi" w:cstheme="minorHAnsi"/>
          <w:b/>
          <w:bCs/>
          <w:sz w:val="22"/>
          <w:szCs w:val="22"/>
          <w:lang w:val="hr-HR"/>
        </w:rPr>
      </w:pPr>
      <w:r w:rsidRPr="00DF4BBE">
        <w:rPr>
          <w:rFonts w:eastAsiaTheme="minorHAnsi" w:cstheme="minorHAnsi"/>
          <w:b/>
          <w:bCs/>
          <w:sz w:val="22"/>
          <w:szCs w:val="22"/>
          <w:lang w:val="hr-HR"/>
        </w:rPr>
        <w:t>Izrada strateških/operativnih/komunikacijskih/akcijskih dokumenata</w:t>
      </w:r>
    </w:p>
    <w:p w:rsidR="00DF4BBE" w:rsidRPr="00DF4BBE" w:rsidRDefault="00DF4BBE" w:rsidP="00DF4BBE">
      <w:pPr>
        <w:spacing w:after="200" w:line="276" w:lineRule="auto"/>
        <w:ind w:left="1080"/>
        <w:contextualSpacing/>
        <w:jc w:val="both"/>
        <w:rPr>
          <w:rFonts w:eastAsiaTheme="minorHAnsi" w:cstheme="minorHAnsi"/>
          <w:b/>
          <w:bCs/>
          <w:sz w:val="22"/>
          <w:szCs w:val="22"/>
          <w:lang w:val="hr-HR"/>
        </w:rPr>
      </w:pPr>
    </w:p>
    <w:p w:rsidR="00DF4BBE" w:rsidRPr="00DF4BBE" w:rsidRDefault="00DF4BBE" w:rsidP="00744083">
      <w:pPr>
        <w:spacing w:after="0" w:line="240" w:lineRule="auto"/>
        <w:jc w:val="both"/>
        <w:rPr>
          <w:rFonts w:cstheme="minorHAnsi"/>
          <w:sz w:val="22"/>
          <w:szCs w:val="22"/>
        </w:rPr>
      </w:pPr>
      <w:r w:rsidRPr="00DF4BBE">
        <w:rPr>
          <w:rFonts w:cstheme="minorHAnsi"/>
          <w:sz w:val="22"/>
          <w:szCs w:val="22"/>
        </w:rPr>
        <w:t xml:space="preserve">U skladu s mogućnostima turistička zajednica biti će aktivni dionik u izradi svih strateških, komunikacijskih i akcijskih dokumenata. Strateški plan razvoja turizma Općina Mošćenička Draga </w:t>
      </w:r>
      <w:r>
        <w:rPr>
          <w:rFonts w:cstheme="minorHAnsi"/>
          <w:sz w:val="22"/>
          <w:szCs w:val="22"/>
        </w:rPr>
        <w:t xml:space="preserve">nema </w:t>
      </w:r>
      <w:r w:rsidRPr="00DF4BBE">
        <w:rPr>
          <w:rFonts w:cstheme="minorHAnsi"/>
          <w:sz w:val="22"/>
          <w:szCs w:val="22"/>
        </w:rPr>
        <w:t xml:space="preserve">usvojen </w:t>
      </w:r>
      <w:r>
        <w:rPr>
          <w:rFonts w:cstheme="minorHAnsi"/>
          <w:sz w:val="22"/>
          <w:szCs w:val="22"/>
        </w:rPr>
        <w:t xml:space="preserve">a </w:t>
      </w:r>
      <w:r w:rsidRPr="00DF4BBE">
        <w:rPr>
          <w:rFonts w:cstheme="minorHAnsi"/>
          <w:sz w:val="22"/>
          <w:szCs w:val="22"/>
        </w:rPr>
        <w:t xml:space="preserve">u kome </w:t>
      </w:r>
      <w:r>
        <w:rPr>
          <w:rFonts w:cstheme="minorHAnsi"/>
          <w:sz w:val="22"/>
          <w:szCs w:val="22"/>
        </w:rPr>
        <w:t>bi bio</w:t>
      </w:r>
      <w:r w:rsidRPr="00DF4BBE">
        <w:rPr>
          <w:rFonts w:cstheme="minorHAnsi"/>
          <w:sz w:val="22"/>
          <w:szCs w:val="22"/>
        </w:rPr>
        <w:t xml:space="preserve"> definiran glavni cilj razvoja turizma a to je da se osigura planski, sustavan, uravnotežen i dugoročni održiv razvoj turizma na našem području. Turizam treba razvijati ravnomjerno na cijelom našem području uz smanjenje sezonalnosti te sustavno podizati kvalitetu turističkog proizvoda.</w:t>
      </w:r>
    </w:p>
    <w:p w:rsidR="00DF4BBE" w:rsidRPr="00DF4BBE" w:rsidRDefault="00DF4BBE" w:rsidP="00744083">
      <w:pPr>
        <w:spacing w:after="0" w:line="240" w:lineRule="auto"/>
        <w:jc w:val="both"/>
        <w:rPr>
          <w:rFonts w:cstheme="minorHAnsi"/>
          <w:sz w:val="22"/>
          <w:szCs w:val="22"/>
        </w:rPr>
      </w:pPr>
      <w:r w:rsidRPr="00DF4BBE">
        <w:rPr>
          <w:rFonts w:cstheme="minorHAnsi"/>
          <w:sz w:val="22"/>
          <w:szCs w:val="22"/>
        </w:rPr>
        <w:t>Također ukoliko budu mogućnosti dozvoljavale turistička zajednica sudjelovati će u radu i donošenju ostalih akcijskih i operativnih planova npr. Akcijski plan upravljanja javnom turističkom infrastrukturom.</w:t>
      </w:r>
    </w:p>
    <w:p w:rsidR="00DF4BBE" w:rsidRPr="00DF4BBE" w:rsidRDefault="00DF4BBE" w:rsidP="00DF4BBE">
      <w:pPr>
        <w:spacing w:after="0"/>
        <w:jc w:val="both"/>
        <w:rPr>
          <w:rFonts w:cstheme="minorHAnsi"/>
          <w:sz w:val="22"/>
          <w:szCs w:val="22"/>
        </w:rPr>
      </w:pPr>
    </w:p>
    <w:p w:rsidR="00DF4BBE" w:rsidRDefault="00DF4BBE" w:rsidP="00DF4BBE">
      <w:pPr>
        <w:pStyle w:val="Odlomakpopisa"/>
        <w:numPr>
          <w:ilvl w:val="1"/>
          <w:numId w:val="14"/>
        </w:numPr>
        <w:spacing w:after="0" w:line="276" w:lineRule="auto"/>
        <w:jc w:val="both"/>
        <w:rPr>
          <w:rFonts w:eastAsia="Times New Roman" w:cstheme="minorHAnsi"/>
          <w:b/>
          <w:bCs/>
          <w:sz w:val="22"/>
          <w:szCs w:val="22"/>
          <w:lang w:val="hr-HR"/>
        </w:rPr>
      </w:pPr>
      <w:r w:rsidRPr="00772A1D">
        <w:rPr>
          <w:rFonts w:eastAsia="Times New Roman" w:cstheme="minorHAnsi"/>
          <w:b/>
          <w:bCs/>
          <w:sz w:val="22"/>
          <w:szCs w:val="22"/>
          <w:lang w:val="hr-HR"/>
        </w:rPr>
        <w:t>Istraživanje i analiza tržišta</w:t>
      </w:r>
    </w:p>
    <w:p w:rsidR="004E31E6" w:rsidRPr="004E31E6" w:rsidRDefault="004E31E6" w:rsidP="004E31E6">
      <w:pPr>
        <w:pStyle w:val="Odlomakpopisa"/>
        <w:spacing w:after="0" w:line="276" w:lineRule="auto"/>
        <w:ind w:left="1080"/>
        <w:jc w:val="both"/>
        <w:rPr>
          <w:rFonts w:eastAsia="Times New Roman" w:cstheme="minorHAnsi"/>
          <w:b/>
          <w:bCs/>
          <w:sz w:val="22"/>
          <w:szCs w:val="22"/>
          <w:lang w:val="hr-HR"/>
        </w:rPr>
      </w:pPr>
    </w:p>
    <w:p w:rsidR="00DF4BBE" w:rsidRPr="00DF4BBE" w:rsidRDefault="00DF4BBE" w:rsidP="00744083">
      <w:pPr>
        <w:spacing w:line="240" w:lineRule="auto"/>
        <w:jc w:val="both"/>
        <w:rPr>
          <w:rFonts w:cstheme="minorHAnsi"/>
          <w:sz w:val="22"/>
          <w:szCs w:val="22"/>
        </w:rPr>
      </w:pPr>
      <w:r w:rsidRPr="00DF4BBE">
        <w:rPr>
          <w:rFonts w:cstheme="minorHAnsi"/>
          <w:sz w:val="22"/>
          <w:szCs w:val="22"/>
        </w:rPr>
        <w:t>U skladu sa mogućnostima turistička zajednica biti će aktivni dionik u provedbi istraživanja i analize tržišta, kretanja novih turističkih trendova kao i analiza istih koji će se izrađivati prema potrebi sustava za obavljanje raznih zadaća i aktivnosti.</w:t>
      </w:r>
    </w:p>
    <w:p w:rsidR="00DF4BBE" w:rsidRPr="00DF4BBE" w:rsidRDefault="00DF4BBE" w:rsidP="00DF4BBE">
      <w:pPr>
        <w:jc w:val="both"/>
        <w:rPr>
          <w:rFonts w:cstheme="minorHAnsi"/>
          <w:sz w:val="22"/>
          <w:szCs w:val="22"/>
        </w:rPr>
      </w:pPr>
    </w:p>
    <w:p w:rsidR="00DF4BBE" w:rsidRDefault="00DF4BBE" w:rsidP="00772A1D">
      <w:pPr>
        <w:pStyle w:val="Odlomakpopisa"/>
        <w:numPr>
          <w:ilvl w:val="1"/>
          <w:numId w:val="14"/>
        </w:numPr>
        <w:spacing w:after="200" w:line="276" w:lineRule="auto"/>
        <w:jc w:val="both"/>
        <w:rPr>
          <w:rFonts w:eastAsia="Times New Roman" w:cstheme="minorHAnsi"/>
          <w:b/>
          <w:bCs/>
          <w:sz w:val="22"/>
          <w:szCs w:val="22"/>
          <w:lang w:val="hr-HR"/>
        </w:rPr>
      </w:pPr>
      <w:r w:rsidRPr="00772A1D">
        <w:rPr>
          <w:rFonts w:eastAsia="Times New Roman" w:cstheme="minorHAnsi"/>
          <w:b/>
          <w:bCs/>
          <w:sz w:val="22"/>
          <w:szCs w:val="22"/>
          <w:lang w:val="hr-HR"/>
        </w:rPr>
        <w:t>Mjere učinkovitosti promotivnih aktivnosti</w:t>
      </w:r>
    </w:p>
    <w:p w:rsidR="00772A1D" w:rsidRPr="00772A1D" w:rsidRDefault="00772A1D" w:rsidP="00772A1D">
      <w:pPr>
        <w:pStyle w:val="Odlomakpopisa"/>
        <w:numPr>
          <w:ilvl w:val="2"/>
          <w:numId w:val="14"/>
        </w:numPr>
        <w:spacing w:after="200" w:line="276" w:lineRule="auto"/>
        <w:jc w:val="both"/>
        <w:rPr>
          <w:rFonts w:eastAsia="Times New Roman" w:cstheme="minorHAnsi"/>
          <w:b/>
          <w:bCs/>
          <w:sz w:val="22"/>
          <w:szCs w:val="22"/>
          <w:lang w:val="hr-HR"/>
        </w:rPr>
      </w:pPr>
      <w:r>
        <w:rPr>
          <w:rFonts w:eastAsia="Times New Roman" w:cstheme="minorHAnsi"/>
          <w:b/>
          <w:bCs/>
          <w:sz w:val="22"/>
          <w:szCs w:val="22"/>
          <w:lang w:val="hr-HR"/>
        </w:rPr>
        <w:t>Kako ocjenjujemo ponudu turističke destinacije Mošćeničke Drage</w:t>
      </w:r>
    </w:p>
    <w:p w:rsidR="00DF4BBE" w:rsidRPr="00DF4BBE" w:rsidRDefault="00DF4BBE" w:rsidP="00744083">
      <w:pPr>
        <w:spacing w:after="0" w:line="240" w:lineRule="auto"/>
        <w:jc w:val="both"/>
        <w:rPr>
          <w:rFonts w:cstheme="minorHAnsi"/>
          <w:sz w:val="22"/>
          <w:szCs w:val="22"/>
        </w:rPr>
      </w:pPr>
      <w:r w:rsidRPr="00DF4BBE">
        <w:rPr>
          <w:rFonts w:cstheme="minorHAnsi"/>
          <w:sz w:val="22"/>
          <w:szCs w:val="22"/>
        </w:rPr>
        <w:t>Na web stranici turističke zajednice (</w:t>
      </w:r>
      <w:r w:rsidR="00000000">
        <w:fldChar w:fldCharType="begin"/>
      </w:r>
      <w:r w:rsidR="00000000">
        <w:instrText>HYPERLINK "http://www.tz-moscenicka.hr"</w:instrText>
      </w:r>
      <w:r w:rsidR="00000000">
        <w:fldChar w:fldCharType="separate"/>
      </w:r>
      <w:r w:rsidRPr="00DF4BBE">
        <w:rPr>
          <w:rFonts w:cstheme="minorHAnsi"/>
          <w:color w:val="0563C1" w:themeColor="hyperlink"/>
          <w:sz w:val="22"/>
          <w:szCs w:val="22"/>
          <w:u w:val="single"/>
        </w:rPr>
        <w:t>www.tz-moscenicka.hr</w:t>
      </w:r>
      <w:r w:rsidR="00000000">
        <w:rPr>
          <w:rFonts w:cstheme="minorHAnsi"/>
          <w:color w:val="0563C1" w:themeColor="hyperlink"/>
          <w:sz w:val="22"/>
          <w:szCs w:val="22"/>
          <w:u w:val="single"/>
        </w:rPr>
        <w:fldChar w:fldCharType="end"/>
      </w:r>
      <w:r w:rsidRPr="00DF4BBE">
        <w:rPr>
          <w:rFonts w:cstheme="minorHAnsi"/>
          <w:sz w:val="22"/>
          <w:szCs w:val="22"/>
        </w:rPr>
        <w:t>) podignuta je anketa „Kako ocjenjujete svoje zadovoljstvo elementima turističke destinacije? Te, Kako ocjenjujete svoje zadovoljstvo kvalitetom smještajnog objekta? “ koju je pokrenula Udruga u turizmu – Mošćenička Draga s kojom TZ aktivno surađuje. Anketa je prevedena na strane jezike te se može on-line ispuniti i dostaviti.  Isto tako postoji i tiskana anketa koju je udruga u suradnji s iznajmljivačima provodila.  Krajem turističke sezone analizirali su se rezultati koji su bili prezentirani iznajmljivačima. TZ ovom anketom dobiva zanimljive podatke, a primjedbe gostiju dostavljene su u JLS. Stoga, TZ će u skladu sa svojim mogućnostima i dalje aktivno sudjelovati u provedbi ove ankete te proširiti istu na goste koji borave u autokampu te u hotelijerskom smještaju.</w:t>
      </w:r>
    </w:p>
    <w:p w:rsidR="00EB4FD5" w:rsidRDefault="00EB4FD5" w:rsidP="00744083">
      <w:pPr>
        <w:spacing w:after="0" w:line="240" w:lineRule="auto"/>
        <w:jc w:val="both"/>
        <w:rPr>
          <w:rFonts w:cstheme="minorHAnsi"/>
          <w:sz w:val="22"/>
          <w:szCs w:val="22"/>
        </w:rPr>
      </w:pPr>
    </w:p>
    <w:p w:rsidR="00DF4BBE" w:rsidRPr="00DF4BBE" w:rsidRDefault="00DF4BBE" w:rsidP="00744083">
      <w:pPr>
        <w:spacing w:after="0" w:line="240" w:lineRule="auto"/>
        <w:jc w:val="both"/>
        <w:rPr>
          <w:rFonts w:cstheme="minorHAnsi"/>
          <w:sz w:val="22"/>
          <w:szCs w:val="22"/>
        </w:rPr>
      </w:pPr>
      <w:bookmarkStart w:id="0" w:name="_Hlk120625399"/>
      <w:r w:rsidRPr="00DF4BBE">
        <w:rPr>
          <w:rFonts w:cstheme="minorHAnsi"/>
          <w:sz w:val="22"/>
          <w:szCs w:val="22"/>
        </w:rPr>
        <w:t>Nositelj aktivnosti: Ured TZ u suradnji s Udrugom u turizmu</w:t>
      </w:r>
    </w:p>
    <w:p w:rsidR="00DF4BBE" w:rsidRPr="00DF4BBE" w:rsidRDefault="00DF4BBE" w:rsidP="00744083">
      <w:pPr>
        <w:spacing w:after="0" w:line="240" w:lineRule="auto"/>
        <w:jc w:val="both"/>
        <w:rPr>
          <w:rFonts w:cstheme="minorHAnsi"/>
          <w:sz w:val="22"/>
          <w:szCs w:val="22"/>
        </w:rPr>
      </w:pPr>
      <w:r w:rsidRPr="00DF4BBE">
        <w:rPr>
          <w:rFonts w:cstheme="minorHAnsi"/>
          <w:sz w:val="22"/>
          <w:szCs w:val="22"/>
        </w:rPr>
        <w:t>Rok izvršenja: kontinuirano</w:t>
      </w:r>
    </w:p>
    <w:p w:rsidR="00DF4BBE" w:rsidRPr="00DF4BBE" w:rsidRDefault="00DF4BBE" w:rsidP="00744083">
      <w:pPr>
        <w:spacing w:after="0" w:line="240" w:lineRule="auto"/>
        <w:jc w:val="both"/>
        <w:rPr>
          <w:rFonts w:cstheme="minorHAnsi"/>
          <w:b/>
          <w:bCs/>
          <w:sz w:val="22"/>
          <w:szCs w:val="22"/>
        </w:rPr>
      </w:pPr>
      <w:r w:rsidRPr="00DF4BBE">
        <w:rPr>
          <w:rFonts w:cstheme="minorHAnsi"/>
          <w:b/>
          <w:bCs/>
          <w:sz w:val="22"/>
          <w:szCs w:val="22"/>
        </w:rPr>
        <w:t xml:space="preserve">Planirana sredstva:  </w:t>
      </w:r>
      <w:r>
        <w:rPr>
          <w:rFonts w:cstheme="minorHAnsi"/>
          <w:b/>
          <w:bCs/>
          <w:sz w:val="22"/>
          <w:szCs w:val="22"/>
        </w:rPr>
        <w:t>663,61 €</w:t>
      </w:r>
    </w:p>
    <w:bookmarkEnd w:id="0"/>
    <w:p w:rsidR="00DF4BBE" w:rsidRPr="00AC2E98" w:rsidRDefault="00DF4BBE" w:rsidP="00DF4BBE">
      <w:pPr>
        <w:spacing w:after="0" w:line="240" w:lineRule="auto"/>
        <w:contextualSpacing/>
        <w:jc w:val="both"/>
        <w:rPr>
          <w:rFonts w:cstheme="minorHAnsi"/>
          <w:sz w:val="22"/>
          <w:szCs w:val="22"/>
          <w:lang w:val="hr-HR"/>
        </w:rPr>
      </w:pPr>
    </w:p>
    <w:p w:rsidR="00AC2E98" w:rsidRDefault="00AC2E98" w:rsidP="00AC2E98">
      <w:pPr>
        <w:spacing w:after="0" w:line="240" w:lineRule="auto"/>
        <w:ind w:left="720"/>
        <w:contextualSpacing/>
        <w:jc w:val="both"/>
        <w:rPr>
          <w:rFonts w:cstheme="minorHAnsi"/>
          <w:sz w:val="22"/>
          <w:szCs w:val="22"/>
          <w:lang w:val="hr-HR"/>
        </w:rPr>
      </w:pPr>
    </w:p>
    <w:p w:rsidR="00744083" w:rsidRDefault="00744083" w:rsidP="00AC2E98">
      <w:pPr>
        <w:spacing w:after="0" w:line="240" w:lineRule="auto"/>
        <w:ind w:left="720"/>
        <w:contextualSpacing/>
        <w:jc w:val="both"/>
        <w:rPr>
          <w:rFonts w:cstheme="minorHAnsi"/>
          <w:sz w:val="22"/>
          <w:szCs w:val="22"/>
          <w:lang w:val="hr-HR"/>
        </w:rPr>
      </w:pPr>
    </w:p>
    <w:p w:rsidR="00744083" w:rsidRDefault="00744083" w:rsidP="00AC2E98">
      <w:pPr>
        <w:spacing w:after="0" w:line="240" w:lineRule="auto"/>
        <w:ind w:left="720"/>
        <w:contextualSpacing/>
        <w:jc w:val="both"/>
        <w:rPr>
          <w:rFonts w:cstheme="minorHAnsi"/>
          <w:sz w:val="22"/>
          <w:szCs w:val="22"/>
          <w:lang w:val="hr-HR"/>
        </w:rPr>
      </w:pPr>
    </w:p>
    <w:p w:rsidR="00744083" w:rsidRDefault="00744083" w:rsidP="00AC2E98">
      <w:pPr>
        <w:spacing w:after="0" w:line="240" w:lineRule="auto"/>
        <w:ind w:left="720"/>
        <w:contextualSpacing/>
        <w:jc w:val="both"/>
        <w:rPr>
          <w:rFonts w:cstheme="minorHAnsi"/>
          <w:sz w:val="22"/>
          <w:szCs w:val="22"/>
          <w:lang w:val="hr-HR"/>
        </w:rPr>
      </w:pPr>
    </w:p>
    <w:p w:rsidR="00744083" w:rsidRDefault="00744083" w:rsidP="00AC2E98">
      <w:pPr>
        <w:spacing w:after="0" w:line="240" w:lineRule="auto"/>
        <w:ind w:left="720"/>
        <w:contextualSpacing/>
        <w:jc w:val="both"/>
        <w:rPr>
          <w:rFonts w:cstheme="minorHAnsi"/>
          <w:sz w:val="22"/>
          <w:szCs w:val="22"/>
          <w:lang w:val="hr-HR"/>
        </w:rPr>
      </w:pPr>
    </w:p>
    <w:p w:rsidR="00744083" w:rsidRDefault="00744083" w:rsidP="00AC2E98">
      <w:pPr>
        <w:spacing w:after="0" w:line="240" w:lineRule="auto"/>
        <w:ind w:left="720"/>
        <w:contextualSpacing/>
        <w:jc w:val="both"/>
        <w:rPr>
          <w:rFonts w:cstheme="minorHAnsi"/>
          <w:sz w:val="22"/>
          <w:szCs w:val="22"/>
          <w:lang w:val="hr-HR"/>
        </w:rPr>
      </w:pPr>
    </w:p>
    <w:p w:rsidR="00744083" w:rsidRPr="00AC2E98" w:rsidRDefault="00744083" w:rsidP="00AC2E98">
      <w:pPr>
        <w:spacing w:after="0" w:line="240" w:lineRule="auto"/>
        <w:ind w:left="720"/>
        <w:contextualSpacing/>
        <w:jc w:val="both"/>
        <w:rPr>
          <w:rFonts w:cstheme="minorHAnsi"/>
          <w:sz w:val="22"/>
          <w:szCs w:val="22"/>
          <w:lang w:val="hr-HR"/>
        </w:rPr>
      </w:pPr>
    </w:p>
    <w:p w:rsidR="00AC2E98" w:rsidRPr="00AC2E98" w:rsidRDefault="00AC2E98" w:rsidP="00AC2E98">
      <w:pPr>
        <w:spacing w:after="0" w:line="240" w:lineRule="auto"/>
        <w:ind w:left="720"/>
        <w:contextualSpacing/>
        <w:jc w:val="both"/>
        <w:rPr>
          <w:rFonts w:cstheme="minorHAnsi"/>
          <w:sz w:val="22"/>
          <w:szCs w:val="22"/>
          <w:lang w:val="hr-HR"/>
        </w:rPr>
      </w:pPr>
    </w:p>
    <w:p w:rsidR="00AC2E98" w:rsidRPr="00AC2E98" w:rsidRDefault="00AC2E98" w:rsidP="00AC2E98">
      <w:pPr>
        <w:jc w:val="both"/>
        <w:rPr>
          <w:rFonts w:cstheme="minorHAnsi"/>
          <w:sz w:val="22"/>
          <w:szCs w:val="22"/>
        </w:rPr>
      </w:pPr>
    </w:p>
    <w:p w:rsidR="004E31E6" w:rsidRPr="00DF4BBE" w:rsidRDefault="004E31E6" w:rsidP="004E31E6">
      <w:pPr>
        <w:numPr>
          <w:ilvl w:val="0"/>
          <w:numId w:val="14"/>
        </w:numPr>
        <w:shd w:val="clear" w:color="auto" w:fill="D9D9D9" w:themeFill="background1" w:themeFillShade="D9"/>
        <w:spacing w:after="200" w:line="276" w:lineRule="auto"/>
        <w:contextualSpacing/>
        <w:jc w:val="center"/>
        <w:rPr>
          <w:rFonts w:eastAsiaTheme="minorHAnsi" w:cstheme="minorHAnsi"/>
          <w:b/>
          <w:bCs/>
          <w:sz w:val="22"/>
          <w:szCs w:val="22"/>
          <w:highlight w:val="lightGray"/>
          <w:lang w:val="hr-HR"/>
        </w:rPr>
      </w:pPr>
      <w:r>
        <w:rPr>
          <w:rFonts w:eastAsiaTheme="minorHAnsi" w:cstheme="minorHAnsi"/>
          <w:b/>
          <w:bCs/>
          <w:sz w:val="22"/>
          <w:szCs w:val="22"/>
          <w:highlight w:val="lightGray"/>
          <w:lang w:val="hr-HR"/>
        </w:rPr>
        <w:t>RAZVOJ TURISTIČKOG PROIZVODA</w:t>
      </w:r>
    </w:p>
    <w:p w:rsidR="00AC2E98" w:rsidRDefault="00AC2E98" w:rsidP="00AC2E98">
      <w:pPr>
        <w:rPr>
          <w:rFonts w:cstheme="minorHAnsi"/>
          <w:sz w:val="22"/>
          <w:szCs w:val="22"/>
        </w:rPr>
      </w:pPr>
    </w:p>
    <w:p w:rsidR="004E31E6" w:rsidRPr="00EB4FD5" w:rsidRDefault="004E31E6" w:rsidP="00EB4FD5">
      <w:pPr>
        <w:pStyle w:val="Odlomakpopisa"/>
        <w:numPr>
          <w:ilvl w:val="1"/>
          <w:numId w:val="14"/>
        </w:numPr>
        <w:spacing w:after="200" w:line="276" w:lineRule="auto"/>
        <w:rPr>
          <w:rFonts w:eastAsiaTheme="minorHAnsi"/>
          <w:b/>
          <w:bCs/>
          <w:sz w:val="22"/>
          <w:szCs w:val="22"/>
        </w:rPr>
      </w:pPr>
      <w:r w:rsidRPr="00EB4FD5">
        <w:rPr>
          <w:rFonts w:eastAsiaTheme="minorHAnsi"/>
          <w:b/>
          <w:bCs/>
          <w:sz w:val="22"/>
          <w:szCs w:val="22"/>
        </w:rPr>
        <w:t>Identifikacija i vrednovanje resursa te strukturiranje turističkih proizvoda</w:t>
      </w:r>
    </w:p>
    <w:p w:rsidR="00EB4FD5" w:rsidRPr="00EB4FD5" w:rsidRDefault="00EB4FD5" w:rsidP="00EB4FD5">
      <w:pPr>
        <w:pStyle w:val="Odlomakpopisa"/>
        <w:numPr>
          <w:ilvl w:val="2"/>
          <w:numId w:val="14"/>
        </w:numPr>
        <w:spacing w:after="200" w:line="276" w:lineRule="auto"/>
        <w:rPr>
          <w:rFonts w:eastAsiaTheme="minorHAnsi"/>
          <w:b/>
          <w:bCs/>
          <w:sz w:val="22"/>
          <w:szCs w:val="22"/>
        </w:rPr>
      </w:pPr>
      <w:r>
        <w:rPr>
          <w:rFonts w:eastAsiaTheme="minorHAnsi"/>
          <w:b/>
          <w:bCs/>
          <w:sz w:val="22"/>
          <w:szCs w:val="22"/>
        </w:rPr>
        <w:t>Razvoj turističkog projekta »Mitski park«</w:t>
      </w:r>
    </w:p>
    <w:p w:rsidR="004E31E6" w:rsidRPr="00F13026" w:rsidRDefault="004E31E6" w:rsidP="00EB4FD5">
      <w:pPr>
        <w:spacing w:after="0" w:line="240" w:lineRule="auto"/>
        <w:jc w:val="both"/>
        <w:rPr>
          <w:rFonts w:eastAsiaTheme="minorHAnsi"/>
          <w:sz w:val="22"/>
          <w:szCs w:val="22"/>
          <w:lang w:val="hr-HR"/>
        </w:rPr>
      </w:pPr>
      <w:r w:rsidRPr="00F13026">
        <w:rPr>
          <w:rFonts w:eastAsiaTheme="minorHAnsi"/>
          <w:sz w:val="22"/>
          <w:szCs w:val="22"/>
          <w:lang w:val="hr-HR"/>
        </w:rPr>
        <w:t xml:space="preserve">Turistički resursi su sva sredstva koja se koriste u turizmu nekog područja. Zbog toga projekt „Mitskog parka“ u koga su uložena znatna sredstva treba vrednovati i razvijati. </w:t>
      </w:r>
      <w:r w:rsidR="00744083">
        <w:rPr>
          <w:rFonts w:eastAsiaTheme="minorHAnsi"/>
          <w:sz w:val="22"/>
          <w:szCs w:val="22"/>
          <w:lang w:val="hr-HR"/>
        </w:rPr>
        <w:t xml:space="preserve">Osim zaseoka </w:t>
      </w:r>
      <w:proofErr w:type="spellStart"/>
      <w:r w:rsidR="00744083">
        <w:rPr>
          <w:rFonts w:eastAsiaTheme="minorHAnsi"/>
          <w:sz w:val="22"/>
          <w:szCs w:val="22"/>
          <w:lang w:val="hr-HR"/>
        </w:rPr>
        <w:t>Trebišća</w:t>
      </w:r>
      <w:proofErr w:type="spellEnd"/>
      <w:r w:rsidR="00744083">
        <w:rPr>
          <w:rFonts w:eastAsiaTheme="minorHAnsi"/>
          <w:sz w:val="22"/>
          <w:szCs w:val="22"/>
          <w:lang w:val="hr-HR"/>
        </w:rPr>
        <w:t xml:space="preserve"> – Mitski park, turisti moraju biti upoznati i sa znamenitostima u Mošćenicama, </w:t>
      </w:r>
      <w:proofErr w:type="spellStart"/>
      <w:r w:rsidR="00744083">
        <w:rPr>
          <w:rFonts w:eastAsiaTheme="minorHAnsi"/>
          <w:sz w:val="22"/>
          <w:szCs w:val="22"/>
          <w:lang w:val="hr-HR"/>
        </w:rPr>
        <w:t>Brseču</w:t>
      </w:r>
      <w:proofErr w:type="spellEnd"/>
      <w:r w:rsidR="00744083">
        <w:rPr>
          <w:rFonts w:eastAsiaTheme="minorHAnsi"/>
          <w:sz w:val="22"/>
          <w:szCs w:val="22"/>
          <w:lang w:val="hr-HR"/>
        </w:rPr>
        <w:t xml:space="preserve"> a i sa interpretacijskim centrom „Kuća od mora“</w:t>
      </w:r>
    </w:p>
    <w:p w:rsidR="00744083" w:rsidRDefault="004E31E6" w:rsidP="00EB4FD5">
      <w:pPr>
        <w:spacing w:after="0" w:line="240" w:lineRule="auto"/>
        <w:jc w:val="both"/>
        <w:rPr>
          <w:rFonts w:eastAsiaTheme="minorHAnsi"/>
          <w:sz w:val="22"/>
          <w:szCs w:val="22"/>
          <w:lang w:val="hr-HR"/>
        </w:rPr>
      </w:pPr>
      <w:r w:rsidRPr="00F13026">
        <w:rPr>
          <w:rFonts w:eastAsiaTheme="minorHAnsi"/>
          <w:sz w:val="22"/>
          <w:szCs w:val="22"/>
          <w:lang w:val="hr-HR"/>
        </w:rPr>
        <w:t xml:space="preserve">„Mitski park“ ima svoj turistički sadržaj, promidžbeni materijal, igre za djecu, postavljene skulpture, </w:t>
      </w:r>
      <w:r w:rsidR="00744083">
        <w:rPr>
          <w:rFonts w:eastAsiaTheme="minorHAnsi"/>
          <w:sz w:val="22"/>
          <w:szCs w:val="22"/>
          <w:lang w:val="hr-HR"/>
        </w:rPr>
        <w:t xml:space="preserve">mlin </w:t>
      </w:r>
      <w:r w:rsidRPr="00F13026">
        <w:rPr>
          <w:rFonts w:eastAsiaTheme="minorHAnsi"/>
          <w:sz w:val="22"/>
          <w:szCs w:val="22"/>
          <w:lang w:val="hr-HR"/>
        </w:rPr>
        <w:t xml:space="preserve">…  te TZ za razvoj ovog proizvoda planira u sljedećoj godini organizirati vođene ture do </w:t>
      </w:r>
      <w:proofErr w:type="spellStart"/>
      <w:r w:rsidRPr="00F13026">
        <w:rPr>
          <w:rFonts w:eastAsiaTheme="minorHAnsi"/>
          <w:sz w:val="22"/>
          <w:szCs w:val="22"/>
          <w:lang w:val="hr-HR"/>
        </w:rPr>
        <w:t>Trebišća</w:t>
      </w:r>
      <w:proofErr w:type="spellEnd"/>
      <w:r w:rsidRPr="00F13026">
        <w:rPr>
          <w:rFonts w:eastAsiaTheme="minorHAnsi"/>
          <w:sz w:val="22"/>
          <w:szCs w:val="22"/>
          <w:lang w:val="hr-HR"/>
        </w:rPr>
        <w:t xml:space="preserve">.  U planu je angažman  stručnog turističkog </w:t>
      </w:r>
      <w:proofErr w:type="spellStart"/>
      <w:r w:rsidRPr="00F13026">
        <w:rPr>
          <w:rFonts w:eastAsiaTheme="minorHAnsi"/>
          <w:sz w:val="22"/>
          <w:szCs w:val="22"/>
          <w:lang w:val="hr-HR"/>
        </w:rPr>
        <w:t>vodića</w:t>
      </w:r>
      <w:proofErr w:type="spellEnd"/>
      <w:r w:rsidRPr="00F13026">
        <w:rPr>
          <w:rFonts w:eastAsiaTheme="minorHAnsi"/>
          <w:sz w:val="22"/>
          <w:szCs w:val="22"/>
          <w:lang w:val="hr-HR"/>
        </w:rPr>
        <w:t xml:space="preserve"> koji bi organizirano vodio turiste, posjetitelje u „Mitski park “. </w:t>
      </w:r>
      <w:proofErr w:type="spellStart"/>
      <w:r w:rsidRPr="00F13026">
        <w:rPr>
          <w:rFonts w:eastAsiaTheme="minorHAnsi"/>
          <w:sz w:val="22"/>
          <w:szCs w:val="22"/>
          <w:lang w:val="hr-HR"/>
        </w:rPr>
        <w:t>Trebišća</w:t>
      </w:r>
      <w:proofErr w:type="spellEnd"/>
      <w:r w:rsidRPr="00F13026">
        <w:rPr>
          <w:rFonts w:eastAsiaTheme="minorHAnsi"/>
          <w:sz w:val="22"/>
          <w:szCs w:val="22"/>
          <w:lang w:val="hr-HR"/>
        </w:rPr>
        <w:t xml:space="preserve"> su jedan od tri interpretacijska centra i upravo te centre kroz proizvod u budućnosti treba turistički razvijati i promovirati. Upoznati povijest mitske staze kroz šetnju.</w:t>
      </w:r>
    </w:p>
    <w:p w:rsidR="004E31E6" w:rsidRDefault="00744083" w:rsidP="00EB4FD5">
      <w:pPr>
        <w:spacing w:after="0" w:line="240" w:lineRule="auto"/>
        <w:jc w:val="both"/>
        <w:rPr>
          <w:rFonts w:eastAsiaTheme="minorHAnsi"/>
          <w:sz w:val="22"/>
          <w:szCs w:val="22"/>
          <w:lang w:val="hr-HR"/>
        </w:rPr>
      </w:pPr>
      <w:r>
        <w:rPr>
          <w:rFonts w:eastAsiaTheme="minorHAnsi"/>
          <w:sz w:val="22"/>
          <w:szCs w:val="22"/>
          <w:lang w:val="hr-HR"/>
        </w:rPr>
        <w:t>U sklopu projekta „Mitski park“ napravljeni su i turistički paketi koji bi trebali koristiti agencijama, hotelijerima … i drugim dionicima u turizmu da kroz pakete prodavaju zaleđe Mošćeničke Drage</w:t>
      </w:r>
      <w:r w:rsidR="004E31E6" w:rsidRPr="00F13026">
        <w:rPr>
          <w:rFonts w:eastAsiaTheme="minorHAnsi"/>
          <w:sz w:val="22"/>
          <w:szCs w:val="22"/>
          <w:lang w:val="hr-HR"/>
        </w:rPr>
        <w:t xml:space="preserve"> </w:t>
      </w:r>
      <w:r>
        <w:rPr>
          <w:rFonts w:eastAsiaTheme="minorHAnsi"/>
          <w:sz w:val="22"/>
          <w:szCs w:val="22"/>
          <w:lang w:val="hr-HR"/>
        </w:rPr>
        <w:t>a TZ će iste promovirati</w:t>
      </w:r>
      <w:r w:rsidR="00EB4FD5">
        <w:rPr>
          <w:rFonts w:eastAsiaTheme="minorHAnsi"/>
          <w:sz w:val="22"/>
          <w:szCs w:val="22"/>
          <w:lang w:val="hr-HR"/>
        </w:rPr>
        <w:t>.</w:t>
      </w:r>
    </w:p>
    <w:p w:rsidR="00EB4FD5" w:rsidRDefault="00EB4FD5" w:rsidP="00EB4FD5">
      <w:pPr>
        <w:spacing w:after="0" w:line="240" w:lineRule="auto"/>
        <w:jc w:val="both"/>
        <w:rPr>
          <w:rFonts w:cstheme="minorHAnsi"/>
          <w:sz w:val="22"/>
          <w:szCs w:val="22"/>
        </w:rPr>
      </w:pPr>
    </w:p>
    <w:p w:rsidR="00EB4FD5" w:rsidRPr="00DF4BBE" w:rsidRDefault="00EB4FD5" w:rsidP="00EB4FD5">
      <w:pPr>
        <w:spacing w:after="0" w:line="240" w:lineRule="auto"/>
        <w:jc w:val="both"/>
        <w:rPr>
          <w:rFonts w:cstheme="minorHAnsi"/>
          <w:sz w:val="22"/>
          <w:szCs w:val="22"/>
        </w:rPr>
      </w:pPr>
      <w:r w:rsidRPr="00DF4BBE">
        <w:rPr>
          <w:rFonts w:cstheme="minorHAnsi"/>
          <w:sz w:val="22"/>
          <w:szCs w:val="22"/>
        </w:rPr>
        <w:t xml:space="preserve">Nositelj aktivnosti: Ured TZ u suradnji s </w:t>
      </w:r>
      <w:r>
        <w:rPr>
          <w:rFonts w:cstheme="minorHAnsi"/>
          <w:sz w:val="22"/>
          <w:szCs w:val="22"/>
        </w:rPr>
        <w:t>agencijama, hotelijerom</w:t>
      </w:r>
    </w:p>
    <w:p w:rsidR="00EB4FD5" w:rsidRPr="00DF4BBE" w:rsidRDefault="00EB4FD5" w:rsidP="00EB4FD5">
      <w:pPr>
        <w:spacing w:after="0" w:line="240" w:lineRule="auto"/>
        <w:jc w:val="both"/>
        <w:rPr>
          <w:rFonts w:cstheme="minorHAnsi"/>
          <w:sz w:val="22"/>
          <w:szCs w:val="22"/>
        </w:rPr>
      </w:pPr>
      <w:r w:rsidRPr="00DF4BBE">
        <w:rPr>
          <w:rFonts w:cstheme="minorHAnsi"/>
          <w:sz w:val="22"/>
          <w:szCs w:val="22"/>
        </w:rPr>
        <w:t xml:space="preserve">Rok izvršenja: </w:t>
      </w:r>
      <w:r>
        <w:rPr>
          <w:rFonts w:cstheme="minorHAnsi"/>
          <w:sz w:val="22"/>
          <w:szCs w:val="22"/>
        </w:rPr>
        <w:t>proljeće - jesen</w:t>
      </w:r>
    </w:p>
    <w:p w:rsidR="00EB4FD5" w:rsidRPr="00DF4BBE" w:rsidRDefault="00EB4FD5" w:rsidP="00EB4FD5">
      <w:pPr>
        <w:spacing w:after="0" w:line="240" w:lineRule="auto"/>
        <w:jc w:val="both"/>
        <w:rPr>
          <w:rFonts w:cstheme="minorHAnsi"/>
          <w:b/>
          <w:bCs/>
          <w:sz w:val="22"/>
          <w:szCs w:val="22"/>
        </w:rPr>
      </w:pPr>
      <w:r w:rsidRPr="00DF4BBE">
        <w:rPr>
          <w:rFonts w:cstheme="minorHAnsi"/>
          <w:b/>
          <w:bCs/>
          <w:sz w:val="22"/>
          <w:szCs w:val="22"/>
        </w:rPr>
        <w:t xml:space="preserve">Planirana sredstva:  </w:t>
      </w:r>
      <w:r>
        <w:rPr>
          <w:rFonts w:cstheme="minorHAnsi"/>
          <w:b/>
          <w:bCs/>
          <w:sz w:val="22"/>
          <w:szCs w:val="22"/>
        </w:rPr>
        <w:t>663,61 €</w:t>
      </w:r>
    </w:p>
    <w:p w:rsidR="00EB4FD5" w:rsidRDefault="00EB4FD5" w:rsidP="004E31E6">
      <w:pPr>
        <w:spacing w:after="0" w:line="276" w:lineRule="auto"/>
        <w:jc w:val="both"/>
        <w:rPr>
          <w:rFonts w:eastAsiaTheme="minorHAnsi"/>
          <w:sz w:val="22"/>
          <w:szCs w:val="22"/>
          <w:lang w:val="hr-HR"/>
        </w:rPr>
      </w:pPr>
    </w:p>
    <w:p w:rsidR="00EB4FD5" w:rsidRPr="00EB4FD5" w:rsidRDefault="00EB4FD5" w:rsidP="00EB4FD5">
      <w:pPr>
        <w:pStyle w:val="Odlomakpopisa"/>
        <w:numPr>
          <w:ilvl w:val="2"/>
          <w:numId w:val="14"/>
        </w:numPr>
        <w:spacing w:after="0" w:line="276" w:lineRule="auto"/>
        <w:jc w:val="both"/>
        <w:rPr>
          <w:rFonts w:eastAsiaTheme="minorHAnsi"/>
          <w:b/>
          <w:bCs/>
          <w:sz w:val="22"/>
          <w:szCs w:val="22"/>
          <w:lang w:val="hr-HR"/>
        </w:rPr>
      </w:pPr>
      <w:r w:rsidRPr="00EB4FD5">
        <w:rPr>
          <w:rFonts w:eastAsiaTheme="minorHAnsi"/>
          <w:b/>
          <w:bCs/>
          <w:sz w:val="22"/>
          <w:szCs w:val="22"/>
          <w:lang w:val="hr-HR"/>
        </w:rPr>
        <w:t>Razvoj „Aktivni odmor u Mošćeničkoj Dragi“</w:t>
      </w:r>
    </w:p>
    <w:p w:rsidR="00744083" w:rsidRDefault="00744083" w:rsidP="004E31E6">
      <w:pPr>
        <w:spacing w:after="0" w:line="276" w:lineRule="auto"/>
        <w:jc w:val="both"/>
        <w:rPr>
          <w:rFonts w:eastAsiaTheme="minorHAnsi"/>
          <w:sz w:val="22"/>
          <w:szCs w:val="22"/>
          <w:lang w:val="hr-HR"/>
        </w:rPr>
      </w:pPr>
    </w:p>
    <w:p w:rsidR="004E31E6" w:rsidRPr="00F13026" w:rsidRDefault="005E319F" w:rsidP="009E0F6E">
      <w:pPr>
        <w:spacing w:after="0" w:line="240" w:lineRule="auto"/>
        <w:jc w:val="both"/>
        <w:rPr>
          <w:rFonts w:eastAsiaTheme="minorHAnsi"/>
          <w:sz w:val="22"/>
          <w:szCs w:val="22"/>
          <w:lang w:val="hr-HR"/>
        </w:rPr>
      </w:pPr>
      <w:r>
        <w:rPr>
          <w:rFonts w:eastAsiaTheme="minorHAnsi"/>
          <w:sz w:val="22"/>
          <w:szCs w:val="22"/>
          <w:lang w:val="hr-HR"/>
        </w:rPr>
        <w:t>T</w:t>
      </w:r>
      <w:r w:rsidR="004E31E6" w:rsidRPr="00F13026">
        <w:rPr>
          <w:rFonts w:eastAsiaTheme="minorHAnsi"/>
          <w:sz w:val="22"/>
          <w:szCs w:val="22"/>
          <w:lang w:val="hr-HR"/>
        </w:rPr>
        <w:t xml:space="preserve">ijekom </w:t>
      </w:r>
      <w:r>
        <w:rPr>
          <w:rFonts w:eastAsiaTheme="minorHAnsi"/>
          <w:sz w:val="22"/>
          <w:szCs w:val="22"/>
          <w:lang w:val="hr-HR"/>
        </w:rPr>
        <w:t>godine, organizirao bi se</w:t>
      </w:r>
      <w:r w:rsidR="004E31E6" w:rsidRPr="00F13026">
        <w:rPr>
          <w:rFonts w:eastAsiaTheme="minorHAnsi"/>
          <w:sz w:val="22"/>
          <w:szCs w:val="22"/>
          <w:lang w:val="hr-HR"/>
        </w:rPr>
        <w:t xml:space="preserve"> program „ Aktivnog ljeta “</w:t>
      </w:r>
      <w:r w:rsidR="009E0F6E">
        <w:rPr>
          <w:rFonts w:eastAsiaTheme="minorHAnsi"/>
          <w:sz w:val="22"/>
          <w:szCs w:val="22"/>
          <w:lang w:val="hr-HR"/>
        </w:rPr>
        <w:t xml:space="preserve">, koji bi uključivao: </w:t>
      </w:r>
      <w:proofErr w:type="spellStart"/>
      <w:r w:rsidR="009E0F6E">
        <w:rPr>
          <w:rFonts w:eastAsiaTheme="minorHAnsi"/>
          <w:sz w:val="22"/>
          <w:szCs w:val="22"/>
          <w:lang w:val="hr-HR"/>
        </w:rPr>
        <w:t>b</w:t>
      </w:r>
      <w:r w:rsidR="004E31E6" w:rsidRPr="00F13026">
        <w:rPr>
          <w:rFonts w:eastAsiaTheme="minorHAnsi"/>
          <w:sz w:val="22"/>
          <w:szCs w:val="22"/>
          <w:lang w:val="hr-HR"/>
        </w:rPr>
        <w:t>icikliranje</w:t>
      </w:r>
      <w:proofErr w:type="spellEnd"/>
      <w:r w:rsidR="004E31E6" w:rsidRPr="00F13026">
        <w:rPr>
          <w:rFonts w:eastAsiaTheme="minorHAnsi"/>
          <w:sz w:val="22"/>
          <w:szCs w:val="22"/>
          <w:lang w:val="hr-HR"/>
        </w:rPr>
        <w:t xml:space="preserve">, planinarenje, nordijsko pješačenje, interpretacijske šetnje </w:t>
      </w:r>
      <w:r w:rsidR="009E0F6E">
        <w:rPr>
          <w:rFonts w:eastAsiaTheme="minorHAnsi"/>
          <w:sz w:val="22"/>
          <w:szCs w:val="22"/>
          <w:lang w:val="hr-HR"/>
        </w:rPr>
        <w:t>a uz aktivni odmor</w:t>
      </w:r>
      <w:r w:rsidR="004E31E6" w:rsidRPr="00F13026">
        <w:rPr>
          <w:rFonts w:eastAsiaTheme="minorHAnsi"/>
          <w:sz w:val="22"/>
          <w:szCs w:val="22"/>
          <w:lang w:val="hr-HR"/>
        </w:rPr>
        <w:t xml:space="preserve"> uključiti </w:t>
      </w:r>
      <w:r w:rsidR="009E0F6E">
        <w:rPr>
          <w:rFonts w:eastAsiaTheme="minorHAnsi"/>
          <w:sz w:val="22"/>
          <w:szCs w:val="22"/>
          <w:lang w:val="hr-HR"/>
        </w:rPr>
        <w:t>treba i</w:t>
      </w:r>
      <w:r w:rsidR="004E31E6" w:rsidRPr="00F13026">
        <w:rPr>
          <w:rFonts w:eastAsiaTheme="minorHAnsi"/>
          <w:sz w:val="22"/>
          <w:szCs w:val="22"/>
          <w:lang w:val="hr-HR"/>
        </w:rPr>
        <w:t xml:space="preserve"> razgled naših kulturnih znamenitosti</w:t>
      </w:r>
      <w:r w:rsidR="009E0F6E">
        <w:rPr>
          <w:rFonts w:eastAsiaTheme="minorHAnsi"/>
          <w:sz w:val="22"/>
          <w:szCs w:val="22"/>
          <w:lang w:val="hr-HR"/>
        </w:rPr>
        <w:t>, te ponuditi učesnicima jedan lokalni specijalitet. Učesnici uz aktivni odmor moraju upoznati i jela domaće kuhinje.</w:t>
      </w:r>
    </w:p>
    <w:p w:rsidR="009E0F6E" w:rsidRDefault="009E0F6E" w:rsidP="009E0F6E">
      <w:pPr>
        <w:spacing w:after="0" w:line="240" w:lineRule="auto"/>
        <w:jc w:val="both"/>
        <w:rPr>
          <w:rFonts w:cstheme="minorHAnsi"/>
          <w:sz w:val="22"/>
          <w:szCs w:val="22"/>
        </w:rPr>
      </w:pPr>
    </w:p>
    <w:p w:rsidR="009E0F6E" w:rsidRPr="00DF4BBE" w:rsidRDefault="009E0F6E" w:rsidP="009E0F6E">
      <w:pPr>
        <w:spacing w:after="0" w:line="240" w:lineRule="auto"/>
        <w:jc w:val="both"/>
        <w:rPr>
          <w:rFonts w:cstheme="minorHAnsi"/>
          <w:sz w:val="22"/>
          <w:szCs w:val="22"/>
        </w:rPr>
      </w:pPr>
      <w:r w:rsidRPr="00DF4BBE">
        <w:rPr>
          <w:rFonts w:cstheme="minorHAnsi"/>
          <w:sz w:val="22"/>
          <w:szCs w:val="22"/>
        </w:rPr>
        <w:t xml:space="preserve">Nositelj aktivnosti: Ured TZ u suradnji s </w:t>
      </w:r>
      <w:r>
        <w:rPr>
          <w:rFonts w:cstheme="minorHAnsi"/>
          <w:sz w:val="22"/>
          <w:szCs w:val="22"/>
        </w:rPr>
        <w:t>agencijama, hotelijerom</w:t>
      </w:r>
    </w:p>
    <w:p w:rsidR="009E0F6E" w:rsidRPr="00DF4BBE" w:rsidRDefault="009E0F6E" w:rsidP="009E0F6E">
      <w:pPr>
        <w:spacing w:after="0" w:line="240" w:lineRule="auto"/>
        <w:jc w:val="both"/>
        <w:rPr>
          <w:rFonts w:cstheme="minorHAnsi"/>
          <w:sz w:val="22"/>
          <w:szCs w:val="22"/>
        </w:rPr>
      </w:pPr>
      <w:r w:rsidRPr="00DF4BBE">
        <w:rPr>
          <w:rFonts w:cstheme="minorHAnsi"/>
          <w:sz w:val="22"/>
          <w:szCs w:val="22"/>
        </w:rPr>
        <w:t xml:space="preserve">Rok izvršenja: </w:t>
      </w:r>
      <w:r>
        <w:rPr>
          <w:rFonts w:cstheme="minorHAnsi"/>
          <w:sz w:val="22"/>
          <w:szCs w:val="22"/>
        </w:rPr>
        <w:t>proljeće - jesen</w:t>
      </w:r>
    </w:p>
    <w:p w:rsidR="009E0F6E" w:rsidRPr="00DF4BBE" w:rsidRDefault="009E0F6E" w:rsidP="009E0F6E">
      <w:pPr>
        <w:spacing w:after="0" w:line="240" w:lineRule="auto"/>
        <w:jc w:val="both"/>
        <w:rPr>
          <w:rFonts w:cstheme="minorHAnsi"/>
          <w:b/>
          <w:bCs/>
          <w:sz w:val="22"/>
          <w:szCs w:val="22"/>
        </w:rPr>
      </w:pPr>
      <w:r w:rsidRPr="00DF4BBE">
        <w:rPr>
          <w:rFonts w:cstheme="minorHAnsi"/>
          <w:b/>
          <w:bCs/>
          <w:sz w:val="22"/>
          <w:szCs w:val="22"/>
        </w:rPr>
        <w:t xml:space="preserve">Planirana sredstva:  </w:t>
      </w:r>
      <w:r>
        <w:rPr>
          <w:rFonts w:cstheme="minorHAnsi"/>
          <w:b/>
          <w:bCs/>
          <w:sz w:val="22"/>
          <w:szCs w:val="22"/>
        </w:rPr>
        <w:t>663,61 €</w:t>
      </w:r>
    </w:p>
    <w:p w:rsidR="004E31E6" w:rsidRDefault="004E31E6" w:rsidP="00AC2E98">
      <w:pPr>
        <w:rPr>
          <w:rFonts w:cstheme="minorHAnsi"/>
          <w:sz w:val="22"/>
          <w:szCs w:val="22"/>
        </w:rPr>
      </w:pPr>
    </w:p>
    <w:p w:rsidR="009E0F6E" w:rsidRDefault="009E0F6E" w:rsidP="009E0F6E">
      <w:pPr>
        <w:pStyle w:val="Odlomakpopisa"/>
        <w:numPr>
          <w:ilvl w:val="2"/>
          <w:numId w:val="14"/>
        </w:numPr>
        <w:rPr>
          <w:rFonts w:cstheme="minorHAnsi"/>
          <w:b/>
          <w:bCs/>
          <w:sz w:val="22"/>
          <w:szCs w:val="22"/>
        </w:rPr>
      </w:pPr>
      <w:r w:rsidRPr="009E0F6E">
        <w:rPr>
          <w:rFonts w:cstheme="minorHAnsi"/>
          <w:b/>
          <w:bCs/>
          <w:sz w:val="22"/>
          <w:szCs w:val="22"/>
        </w:rPr>
        <w:t>Izrada materijala potrebnih za prezentaciju izleta u našoj destinaciji</w:t>
      </w:r>
    </w:p>
    <w:p w:rsidR="009E0F6E" w:rsidRDefault="00D13D8B" w:rsidP="009E0F6E">
      <w:pPr>
        <w:rPr>
          <w:rFonts w:cstheme="minorHAnsi"/>
          <w:sz w:val="22"/>
          <w:szCs w:val="22"/>
        </w:rPr>
      </w:pPr>
      <w:r>
        <w:rPr>
          <w:rFonts w:cstheme="minorHAnsi"/>
          <w:sz w:val="22"/>
          <w:szCs w:val="22"/>
        </w:rPr>
        <w:t xml:space="preserve">Izradili bismo </w:t>
      </w:r>
      <w:r w:rsidRPr="00D13D8B">
        <w:rPr>
          <w:rFonts w:cstheme="minorHAnsi"/>
          <w:sz w:val="22"/>
          <w:szCs w:val="22"/>
        </w:rPr>
        <w:t xml:space="preserve">materijale </w:t>
      </w:r>
      <w:r>
        <w:rPr>
          <w:rFonts w:cstheme="minorHAnsi"/>
          <w:sz w:val="22"/>
          <w:szCs w:val="22"/>
        </w:rPr>
        <w:t xml:space="preserve">u suradnji </w:t>
      </w:r>
      <w:r w:rsidRPr="00D13D8B">
        <w:rPr>
          <w:rFonts w:cstheme="minorHAnsi"/>
          <w:sz w:val="22"/>
          <w:szCs w:val="22"/>
        </w:rPr>
        <w:t>za ponudu sljedećih izleta:</w:t>
      </w:r>
    </w:p>
    <w:p w:rsidR="00D13D8B" w:rsidRDefault="00D13D8B" w:rsidP="00D13D8B">
      <w:pPr>
        <w:pStyle w:val="Odlomakpopisa"/>
        <w:numPr>
          <w:ilvl w:val="0"/>
          <w:numId w:val="17"/>
        </w:numPr>
        <w:spacing w:after="0" w:line="240" w:lineRule="auto"/>
        <w:rPr>
          <w:rFonts w:cstheme="minorHAnsi"/>
          <w:sz w:val="22"/>
          <w:szCs w:val="22"/>
        </w:rPr>
      </w:pPr>
      <w:r>
        <w:rPr>
          <w:rFonts w:cstheme="minorHAnsi"/>
          <w:sz w:val="22"/>
          <w:szCs w:val="22"/>
        </w:rPr>
        <w:t>Izlet u srednjovjekovni grad Mošćenice</w:t>
      </w:r>
    </w:p>
    <w:p w:rsidR="00D13D8B" w:rsidRDefault="00D13D8B" w:rsidP="00D13D8B">
      <w:pPr>
        <w:pStyle w:val="Odlomakpopisa"/>
        <w:numPr>
          <w:ilvl w:val="0"/>
          <w:numId w:val="17"/>
        </w:numPr>
        <w:spacing w:after="0" w:line="240" w:lineRule="auto"/>
        <w:rPr>
          <w:rFonts w:cstheme="minorHAnsi"/>
          <w:sz w:val="22"/>
          <w:szCs w:val="22"/>
        </w:rPr>
      </w:pPr>
      <w:r>
        <w:rPr>
          <w:rFonts w:cstheme="minorHAnsi"/>
          <w:sz w:val="22"/>
          <w:szCs w:val="22"/>
        </w:rPr>
        <w:t>Izlet u srednjovjekovni grad Brseč</w:t>
      </w:r>
    </w:p>
    <w:p w:rsidR="00D13D8B" w:rsidRPr="00D13D8B" w:rsidRDefault="00D13D8B" w:rsidP="00D13D8B">
      <w:pPr>
        <w:pStyle w:val="Odlomakpopisa"/>
        <w:numPr>
          <w:ilvl w:val="0"/>
          <w:numId w:val="17"/>
        </w:numPr>
        <w:spacing w:after="0" w:line="240" w:lineRule="auto"/>
        <w:rPr>
          <w:rFonts w:cstheme="minorHAnsi"/>
          <w:sz w:val="22"/>
          <w:szCs w:val="22"/>
        </w:rPr>
      </w:pPr>
      <w:r>
        <w:rPr>
          <w:rFonts w:cstheme="minorHAnsi"/>
          <w:sz w:val="22"/>
          <w:szCs w:val="22"/>
        </w:rPr>
        <w:t>Izlet u Trebišće – Mitski park</w:t>
      </w:r>
    </w:p>
    <w:p w:rsidR="00D13D8B" w:rsidRDefault="00D13D8B" w:rsidP="00D13D8B">
      <w:pPr>
        <w:rPr>
          <w:rFonts w:cstheme="minorHAnsi"/>
          <w:sz w:val="22"/>
          <w:szCs w:val="22"/>
        </w:rPr>
      </w:pPr>
      <w:r>
        <w:rPr>
          <w:rFonts w:cstheme="minorHAnsi"/>
          <w:sz w:val="22"/>
          <w:szCs w:val="22"/>
        </w:rPr>
        <w:t>Materijal za svaki izlet bi obuhvatio:</w:t>
      </w:r>
    </w:p>
    <w:p w:rsidR="00D13D8B" w:rsidRDefault="00D13D8B" w:rsidP="00D13D8B">
      <w:pPr>
        <w:pStyle w:val="Odlomakpopisa"/>
        <w:numPr>
          <w:ilvl w:val="0"/>
          <w:numId w:val="18"/>
        </w:numPr>
        <w:spacing w:line="240" w:lineRule="auto"/>
        <w:rPr>
          <w:rFonts w:cstheme="minorHAnsi"/>
          <w:sz w:val="22"/>
          <w:szCs w:val="22"/>
        </w:rPr>
      </w:pPr>
      <w:r w:rsidRPr="00D13D8B">
        <w:rPr>
          <w:rFonts w:cstheme="minorHAnsi"/>
          <w:sz w:val="22"/>
          <w:szCs w:val="22"/>
        </w:rPr>
        <w:t>Kartu koja obuhvaća područje na kojemu je izlet. Na karti će biti ucrtana ruta, lokaliteti, potoci ... Format karte je A4. Ista bi se postavila na web stranicu TZ, te bi se mogla i printati. Uz kartu će biti visinski profil staze i legende.</w:t>
      </w:r>
    </w:p>
    <w:p w:rsidR="00D13D8B" w:rsidRDefault="00D13D8B" w:rsidP="00D13D8B">
      <w:pPr>
        <w:pStyle w:val="Odlomakpopisa"/>
        <w:numPr>
          <w:ilvl w:val="0"/>
          <w:numId w:val="18"/>
        </w:numPr>
        <w:spacing w:line="240" w:lineRule="auto"/>
        <w:rPr>
          <w:rFonts w:cstheme="minorHAnsi"/>
          <w:sz w:val="22"/>
          <w:szCs w:val="22"/>
        </w:rPr>
      </w:pPr>
      <w:r>
        <w:rPr>
          <w:rFonts w:cstheme="minorHAnsi"/>
          <w:sz w:val="22"/>
          <w:szCs w:val="22"/>
        </w:rPr>
        <w:t>Interaktivnu kartu izleta gdje bi bilo područje sa lokalitetima koji su u blizini</w:t>
      </w:r>
    </w:p>
    <w:p w:rsidR="00D13D8B" w:rsidRDefault="00D13D8B" w:rsidP="00D13D8B">
      <w:pPr>
        <w:pStyle w:val="Odlomakpopisa"/>
        <w:numPr>
          <w:ilvl w:val="0"/>
          <w:numId w:val="18"/>
        </w:numPr>
        <w:spacing w:line="240" w:lineRule="auto"/>
        <w:rPr>
          <w:rFonts w:cstheme="minorHAnsi"/>
          <w:sz w:val="22"/>
          <w:szCs w:val="22"/>
        </w:rPr>
      </w:pPr>
      <w:r>
        <w:rPr>
          <w:rFonts w:cstheme="minorHAnsi"/>
          <w:sz w:val="22"/>
          <w:szCs w:val="22"/>
        </w:rPr>
        <w:t>Kmz i gpx datoteke interaktivne karte koje se mogu učitati direktno sa webstranice u aplikacije koje korisnik želi</w:t>
      </w:r>
    </w:p>
    <w:p w:rsidR="00D13D8B" w:rsidRDefault="00D13D8B" w:rsidP="00D13D8B">
      <w:pPr>
        <w:pStyle w:val="Odlomakpopisa"/>
        <w:numPr>
          <w:ilvl w:val="0"/>
          <w:numId w:val="18"/>
        </w:numPr>
        <w:spacing w:line="240" w:lineRule="auto"/>
        <w:rPr>
          <w:rFonts w:cstheme="minorHAnsi"/>
          <w:sz w:val="22"/>
          <w:szCs w:val="22"/>
        </w:rPr>
      </w:pPr>
      <w:r>
        <w:rPr>
          <w:rFonts w:cstheme="minorHAnsi"/>
          <w:sz w:val="22"/>
          <w:szCs w:val="22"/>
        </w:rPr>
        <w:t xml:space="preserve">Ruta na google kartama kako da se dođe do početka šetnice </w:t>
      </w:r>
    </w:p>
    <w:p w:rsidR="00D13D8B" w:rsidRDefault="00D13D8B" w:rsidP="00D13D8B">
      <w:pPr>
        <w:pStyle w:val="Odlomakpopisa"/>
        <w:numPr>
          <w:ilvl w:val="0"/>
          <w:numId w:val="18"/>
        </w:numPr>
        <w:spacing w:line="240" w:lineRule="auto"/>
        <w:rPr>
          <w:rFonts w:cstheme="minorHAnsi"/>
          <w:sz w:val="22"/>
          <w:szCs w:val="22"/>
        </w:rPr>
      </w:pPr>
      <w:r>
        <w:rPr>
          <w:rFonts w:cstheme="minorHAnsi"/>
          <w:sz w:val="22"/>
          <w:szCs w:val="22"/>
        </w:rPr>
        <w:lastRenderedPageBreak/>
        <w:t>Fotografije šetnice</w:t>
      </w:r>
    </w:p>
    <w:p w:rsidR="00D13D8B" w:rsidRDefault="00D13D8B" w:rsidP="00D13D8B">
      <w:pPr>
        <w:pStyle w:val="Odlomakpopisa"/>
        <w:spacing w:line="240" w:lineRule="auto"/>
        <w:rPr>
          <w:rFonts w:cstheme="minorHAnsi"/>
          <w:sz w:val="22"/>
          <w:szCs w:val="22"/>
        </w:rPr>
      </w:pPr>
    </w:p>
    <w:p w:rsidR="00D13D8B" w:rsidRPr="00DF4BBE" w:rsidRDefault="00D13D8B" w:rsidP="00D13D8B">
      <w:pPr>
        <w:spacing w:after="0" w:line="240" w:lineRule="auto"/>
        <w:jc w:val="both"/>
        <w:rPr>
          <w:rFonts w:cstheme="minorHAnsi"/>
          <w:sz w:val="22"/>
          <w:szCs w:val="22"/>
        </w:rPr>
      </w:pPr>
      <w:r w:rsidRPr="00DF4BBE">
        <w:rPr>
          <w:rFonts w:cstheme="minorHAnsi"/>
          <w:sz w:val="22"/>
          <w:szCs w:val="22"/>
        </w:rPr>
        <w:t xml:space="preserve">Nositelj aktivnosti: Ured TZ </w:t>
      </w:r>
    </w:p>
    <w:p w:rsidR="00D13D8B" w:rsidRPr="00DF4BBE" w:rsidRDefault="00D13D8B" w:rsidP="00D13D8B">
      <w:pPr>
        <w:spacing w:after="0" w:line="240" w:lineRule="auto"/>
        <w:jc w:val="both"/>
        <w:rPr>
          <w:rFonts w:cstheme="minorHAnsi"/>
          <w:sz w:val="22"/>
          <w:szCs w:val="22"/>
        </w:rPr>
      </w:pPr>
      <w:r w:rsidRPr="00DF4BBE">
        <w:rPr>
          <w:rFonts w:cstheme="minorHAnsi"/>
          <w:sz w:val="22"/>
          <w:szCs w:val="22"/>
        </w:rPr>
        <w:t xml:space="preserve">Rok izvršenja: </w:t>
      </w:r>
      <w:r>
        <w:rPr>
          <w:rFonts w:cstheme="minorHAnsi"/>
          <w:sz w:val="22"/>
          <w:szCs w:val="22"/>
        </w:rPr>
        <w:t>travanj</w:t>
      </w:r>
    </w:p>
    <w:p w:rsidR="00D13D8B" w:rsidRDefault="00D13D8B" w:rsidP="00D13D8B">
      <w:pPr>
        <w:spacing w:after="0" w:line="240" w:lineRule="auto"/>
        <w:jc w:val="both"/>
        <w:rPr>
          <w:rFonts w:cstheme="minorHAnsi"/>
          <w:b/>
          <w:bCs/>
          <w:sz w:val="22"/>
          <w:szCs w:val="22"/>
        </w:rPr>
      </w:pPr>
      <w:r w:rsidRPr="00DF4BBE">
        <w:rPr>
          <w:rFonts w:cstheme="minorHAnsi"/>
          <w:b/>
          <w:bCs/>
          <w:sz w:val="22"/>
          <w:szCs w:val="22"/>
        </w:rPr>
        <w:t xml:space="preserve">Planirana sredstva:  </w:t>
      </w:r>
      <w:r>
        <w:rPr>
          <w:rFonts w:cstheme="minorHAnsi"/>
          <w:b/>
          <w:bCs/>
          <w:sz w:val="22"/>
          <w:szCs w:val="22"/>
        </w:rPr>
        <w:t>1.526,31 €</w:t>
      </w:r>
    </w:p>
    <w:p w:rsidR="00D13D8B" w:rsidRPr="00D13D8B" w:rsidRDefault="00D13D8B" w:rsidP="00D13D8B">
      <w:pPr>
        <w:rPr>
          <w:rFonts w:cstheme="minorHAnsi"/>
          <w:sz w:val="22"/>
          <w:szCs w:val="22"/>
        </w:rPr>
      </w:pPr>
    </w:p>
    <w:p w:rsidR="00D13D8B" w:rsidRPr="00D13D8B" w:rsidRDefault="00D13D8B" w:rsidP="00D13D8B">
      <w:pPr>
        <w:numPr>
          <w:ilvl w:val="1"/>
          <w:numId w:val="19"/>
        </w:numPr>
        <w:spacing w:after="0" w:line="276" w:lineRule="auto"/>
        <w:contextualSpacing/>
        <w:jc w:val="both"/>
        <w:rPr>
          <w:rFonts w:eastAsiaTheme="minorHAnsi" w:cstheme="minorHAnsi"/>
          <w:b/>
          <w:bCs/>
          <w:sz w:val="22"/>
          <w:szCs w:val="22"/>
          <w:lang w:val="hr-HR"/>
        </w:rPr>
      </w:pPr>
      <w:r w:rsidRPr="00D13D8B">
        <w:rPr>
          <w:rFonts w:eastAsiaTheme="minorHAnsi" w:cstheme="minorHAnsi"/>
          <w:b/>
          <w:bCs/>
          <w:sz w:val="22"/>
          <w:szCs w:val="22"/>
          <w:lang w:val="hr-HR"/>
        </w:rPr>
        <w:t>Sustavi označavanja kvalitete turističkog proizvoda</w:t>
      </w:r>
    </w:p>
    <w:p w:rsidR="00D13D8B" w:rsidRPr="00DF4BBE" w:rsidRDefault="00D13D8B" w:rsidP="00D13D8B">
      <w:pPr>
        <w:spacing w:after="0" w:line="240" w:lineRule="auto"/>
        <w:jc w:val="both"/>
        <w:rPr>
          <w:rFonts w:cstheme="minorHAnsi"/>
          <w:b/>
          <w:bCs/>
          <w:sz w:val="22"/>
          <w:szCs w:val="22"/>
        </w:rPr>
      </w:pPr>
    </w:p>
    <w:p w:rsidR="00D309D0" w:rsidRPr="00D309D0" w:rsidRDefault="00D309D0" w:rsidP="00D309D0">
      <w:pPr>
        <w:spacing w:line="240" w:lineRule="auto"/>
        <w:jc w:val="both"/>
        <w:rPr>
          <w:rFonts w:cstheme="minorHAnsi"/>
          <w:sz w:val="22"/>
          <w:szCs w:val="22"/>
          <w:lang w:val="hr-HR"/>
        </w:rPr>
      </w:pPr>
      <w:proofErr w:type="spellStart"/>
      <w:r w:rsidRPr="00D309D0">
        <w:rPr>
          <w:rFonts w:cstheme="minorHAnsi"/>
          <w:sz w:val="22"/>
          <w:szCs w:val="22"/>
          <w:lang w:val="hr-HR"/>
        </w:rPr>
        <w:t>Intezivnom</w:t>
      </w:r>
      <w:proofErr w:type="spellEnd"/>
      <w:r w:rsidRPr="00D309D0">
        <w:rPr>
          <w:rFonts w:cstheme="minorHAnsi"/>
          <w:sz w:val="22"/>
          <w:szCs w:val="22"/>
          <w:lang w:val="hr-HR"/>
        </w:rPr>
        <w:t xml:space="preserve"> komunikacijom između svih dionika u turizmu razvijamo odličan  proces suradnje sa svim partnerima koji su uključeni u turizam naše destinacije. TZ će biti na raspolaganju svim dionicima koji će svojim prijedlozima, idejama,  stvarati prepoznatljiv autohtoni proizvod po kome će destinacija u budućnosti biti prepoznatljiva. TZ će biti aktivni sudionik svih projekata a u cilju što uspješnijeg turističkog razvoja i podizanja kvalitete turističkog proizvoda. TZ će svojim kanalima  omogućiti  informiranje o svim proizvodima, događanjima, projektima, atrakcijama i sl.</w:t>
      </w:r>
    </w:p>
    <w:p w:rsidR="00D309D0" w:rsidRPr="00D309D0" w:rsidRDefault="00D309D0" w:rsidP="00D309D0">
      <w:pPr>
        <w:spacing w:line="240" w:lineRule="auto"/>
        <w:jc w:val="both"/>
        <w:rPr>
          <w:rFonts w:cstheme="minorHAnsi"/>
          <w:sz w:val="22"/>
          <w:szCs w:val="22"/>
          <w:lang w:val="hr-HR"/>
        </w:rPr>
      </w:pPr>
      <w:r w:rsidRPr="00D309D0">
        <w:rPr>
          <w:rFonts w:cstheme="minorHAnsi"/>
          <w:sz w:val="22"/>
          <w:szCs w:val="22"/>
          <w:lang w:val="hr-HR"/>
        </w:rPr>
        <w:t xml:space="preserve">U suradnji sa TZ Kvarnera već se niz godina označuje kvaliteta obiteljskog smještaja kroz projekt Kvarner </w:t>
      </w:r>
      <w:proofErr w:type="spellStart"/>
      <w:r w:rsidRPr="00D309D0">
        <w:rPr>
          <w:rFonts w:cstheme="minorHAnsi"/>
          <w:sz w:val="22"/>
          <w:szCs w:val="22"/>
          <w:lang w:val="hr-HR"/>
        </w:rPr>
        <w:t>family</w:t>
      </w:r>
      <w:proofErr w:type="spellEnd"/>
      <w:r w:rsidRPr="00D309D0">
        <w:rPr>
          <w:rFonts w:cstheme="minorHAnsi"/>
          <w:sz w:val="22"/>
          <w:szCs w:val="22"/>
          <w:lang w:val="hr-HR"/>
        </w:rPr>
        <w:t xml:space="preserve">. Isto tako svoju markicu kvalitete imaju i ugostitelji. Turistička ponuda je vrlo važna u destinaciji te TZ mora usko surađivati sa hotelijerima, ugostiteljima, autokampom  te  iznajmljivačima. </w:t>
      </w:r>
    </w:p>
    <w:p w:rsidR="00D309D0" w:rsidRPr="00D309D0" w:rsidRDefault="00D309D0" w:rsidP="00D309D0">
      <w:pPr>
        <w:spacing w:line="240" w:lineRule="auto"/>
        <w:jc w:val="both"/>
        <w:rPr>
          <w:rFonts w:cstheme="minorHAnsi"/>
          <w:sz w:val="22"/>
          <w:szCs w:val="22"/>
          <w:lang w:val="hr-HR"/>
        </w:rPr>
      </w:pPr>
      <w:r w:rsidRPr="00D309D0">
        <w:rPr>
          <w:rFonts w:cstheme="minorHAnsi"/>
          <w:sz w:val="22"/>
          <w:szCs w:val="22"/>
          <w:lang w:val="hr-HR"/>
        </w:rPr>
        <w:t>Suradnju sa hotelima vidimo u zajedničkoj promociji kroz udruženo oglašavanje u suradnji sa TZ Kvarnerom, sajamske nastupe ili u organiziranju  zajedničke manifestacije.</w:t>
      </w:r>
    </w:p>
    <w:p w:rsidR="00D309D0" w:rsidRPr="00D309D0" w:rsidRDefault="00D309D0" w:rsidP="00D309D0">
      <w:pPr>
        <w:spacing w:line="240" w:lineRule="auto"/>
        <w:jc w:val="both"/>
        <w:rPr>
          <w:rFonts w:cstheme="minorHAnsi"/>
          <w:sz w:val="22"/>
          <w:szCs w:val="22"/>
          <w:lang w:val="hr-HR"/>
        </w:rPr>
      </w:pPr>
      <w:r w:rsidRPr="00D309D0">
        <w:rPr>
          <w:rFonts w:cstheme="minorHAnsi"/>
          <w:sz w:val="22"/>
          <w:szCs w:val="22"/>
          <w:lang w:val="hr-HR"/>
        </w:rPr>
        <w:t xml:space="preserve">Suradnju sa ugostiteljima ostvariti će se kroz organizaciju tematsko gastro manifestacija npr. Dani šparoga i sl. te kroz projekt „ </w:t>
      </w:r>
      <w:proofErr w:type="spellStart"/>
      <w:r w:rsidRPr="00D309D0">
        <w:rPr>
          <w:rFonts w:cstheme="minorHAnsi"/>
          <w:sz w:val="22"/>
          <w:szCs w:val="22"/>
          <w:lang w:val="hr-HR"/>
        </w:rPr>
        <w:t>Štorija</w:t>
      </w:r>
      <w:proofErr w:type="spellEnd"/>
      <w:r w:rsidRPr="00D309D0">
        <w:rPr>
          <w:rFonts w:cstheme="minorHAnsi"/>
          <w:sz w:val="22"/>
          <w:szCs w:val="22"/>
          <w:lang w:val="hr-HR"/>
        </w:rPr>
        <w:t xml:space="preserve"> od mora“ ili u oglašavanju same ponude. Gastro ponuda jedne destinacije treba postati važan čimbenik kod odabira jedne destinacije.</w:t>
      </w:r>
    </w:p>
    <w:p w:rsidR="00D309D0" w:rsidRDefault="00D309D0" w:rsidP="00D309D0">
      <w:pPr>
        <w:spacing w:line="240" w:lineRule="auto"/>
        <w:jc w:val="both"/>
        <w:rPr>
          <w:rFonts w:cstheme="minorHAnsi"/>
          <w:sz w:val="22"/>
          <w:szCs w:val="22"/>
          <w:lang w:val="hr-HR"/>
        </w:rPr>
      </w:pPr>
      <w:r w:rsidRPr="00D309D0">
        <w:rPr>
          <w:rFonts w:cstheme="minorHAnsi"/>
          <w:sz w:val="22"/>
          <w:szCs w:val="22"/>
          <w:lang w:val="hr-HR"/>
        </w:rPr>
        <w:t>Sa autokampom TZ surađuje na sufinanciranju organizacije manifestacije za goste autokampa a isto tako može se organizirati zajednički sajamski nastup.</w:t>
      </w:r>
    </w:p>
    <w:p w:rsidR="00D309D0" w:rsidRPr="00D309D0" w:rsidRDefault="00D309D0" w:rsidP="00D309D0">
      <w:pPr>
        <w:spacing w:line="240" w:lineRule="auto"/>
        <w:jc w:val="both"/>
        <w:rPr>
          <w:rFonts w:cstheme="minorHAnsi"/>
          <w:sz w:val="22"/>
          <w:szCs w:val="22"/>
          <w:lang w:val="hr-HR"/>
        </w:rPr>
      </w:pPr>
      <w:r>
        <w:rPr>
          <w:rFonts w:cstheme="minorHAnsi"/>
          <w:sz w:val="22"/>
          <w:szCs w:val="22"/>
          <w:lang w:val="hr-HR"/>
        </w:rPr>
        <w:t>Turistička zajednica podupire i sufinancira rad Udruge u turizmu čiji članovi nisu samo iznajmljivači već može biti bilo koji dionik iz turizma.</w:t>
      </w:r>
    </w:p>
    <w:p w:rsidR="00D309D0" w:rsidRDefault="00D309D0" w:rsidP="00D309D0">
      <w:pPr>
        <w:spacing w:after="0" w:line="240" w:lineRule="auto"/>
        <w:rPr>
          <w:rFonts w:cstheme="minorHAnsi"/>
          <w:sz w:val="22"/>
          <w:szCs w:val="22"/>
          <w:lang w:val="hr-HR"/>
        </w:rPr>
      </w:pPr>
      <w:bookmarkStart w:id="1" w:name="_Hlk88212393"/>
    </w:p>
    <w:p w:rsidR="00D309D0" w:rsidRPr="00D309D0" w:rsidRDefault="00D309D0" w:rsidP="00D309D0">
      <w:pPr>
        <w:spacing w:after="0" w:line="240" w:lineRule="auto"/>
        <w:rPr>
          <w:rFonts w:cstheme="minorHAnsi"/>
          <w:sz w:val="22"/>
          <w:szCs w:val="22"/>
          <w:lang w:val="hr-HR"/>
        </w:rPr>
      </w:pPr>
      <w:r w:rsidRPr="00D309D0">
        <w:rPr>
          <w:rFonts w:cstheme="minorHAnsi"/>
          <w:sz w:val="22"/>
          <w:szCs w:val="22"/>
          <w:lang w:val="hr-HR"/>
        </w:rPr>
        <w:t>Nositelj aktivnosti. Ured TZ</w:t>
      </w:r>
    </w:p>
    <w:p w:rsidR="00D309D0" w:rsidRPr="00D309D0" w:rsidRDefault="00D309D0" w:rsidP="00D309D0">
      <w:pPr>
        <w:spacing w:after="0" w:line="240" w:lineRule="auto"/>
        <w:rPr>
          <w:rFonts w:cstheme="minorHAnsi"/>
          <w:sz w:val="22"/>
          <w:szCs w:val="22"/>
          <w:lang w:val="hr-HR"/>
        </w:rPr>
      </w:pPr>
      <w:r w:rsidRPr="00D309D0">
        <w:rPr>
          <w:rFonts w:cstheme="minorHAnsi"/>
          <w:sz w:val="22"/>
          <w:szCs w:val="22"/>
          <w:lang w:val="hr-HR"/>
        </w:rPr>
        <w:t>Rok izvršenja: kontinuirano</w:t>
      </w:r>
    </w:p>
    <w:p w:rsidR="00D309D0" w:rsidRDefault="00D309D0" w:rsidP="00D309D0">
      <w:pPr>
        <w:spacing w:after="0" w:line="240" w:lineRule="auto"/>
        <w:rPr>
          <w:rFonts w:cstheme="minorHAnsi"/>
          <w:b/>
          <w:bCs/>
          <w:sz w:val="22"/>
          <w:szCs w:val="22"/>
          <w:lang w:val="hr-HR"/>
        </w:rPr>
      </w:pPr>
      <w:r w:rsidRPr="00D309D0">
        <w:rPr>
          <w:rFonts w:cstheme="minorHAnsi"/>
          <w:b/>
          <w:bCs/>
          <w:sz w:val="22"/>
          <w:szCs w:val="22"/>
          <w:lang w:val="hr-HR"/>
        </w:rPr>
        <w:t>Planirana sredstva: 3</w:t>
      </w:r>
      <w:r>
        <w:rPr>
          <w:rFonts w:cstheme="minorHAnsi"/>
          <w:b/>
          <w:bCs/>
          <w:sz w:val="22"/>
          <w:szCs w:val="22"/>
          <w:lang w:val="hr-HR"/>
        </w:rPr>
        <w:t>.583,51 €</w:t>
      </w:r>
    </w:p>
    <w:p w:rsidR="00D309D0" w:rsidRDefault="00D309D0" w:rsidP="00D309D0">
      <w:pPr>
        <w:spacing w:after="0" w:line="240" w:lineRule="auto"/>
        <w:rPr>
          <w:rFonts w:cstheme="minorHAnsi"/>
          <w:b/>
          <w:bCs/>
          <w:sz w:val="22"/>
          <w:szCs w:val="22"/>
          <w:lang w:val="hr-HR"/>
        </w:rPr>
      </w:pPr>
    </w:p>
    <w:p w:rsidR="00D309D0" w:rsidRDefault="00D309D0" w:rsidP="00D309D0">
      <w:pPr>
        <w:spacing w:after="0" w:line="240" w:lineRule="auto"/>
        <w:rPr>
          <w:rFonts w:cstheme="minorHAnsi"/>
          <w:b/>
          <w:bCs/>
          <w:sz w:val="22"/>
          <w:szCs w:val="22"/>
          <w:lang w:val="hr-HR"/>
        </w:rPr>
      </w:pPr>
    </w:p>
    <w:p w:rsidR="00D309D0" w:rsidRPr="00D309D0" w:rsidRDefault="00D309D0" w:rsidP="00D309D0">
      <w:pPr>
        <w:pStyle w:val="Odlomakpopisa"/>
        <w:numPr>
          <w:ilvl w:val="1"/>
          <w:numId w:val="19"/>
        </w:numPr>
        <w:spacing w:after="200" w:line="276" w:lineRule="auto"/>
        <w:jc w:val="both"/>
        <w:rPr>
          <w:rFonts w:eastAsiaTheme="minorHAnsi" w:cstheme="minorHAnsi"/>
          <w:b/>
          <w:bCs/>
          <w:sz w:val="22"/>
          <w:szCs w:val="22"/>
          <w:lang w:val="hr-HR"/>
        </w:rPr>
      </w:pPr>
      <w:r w:rsidRPr="00D309D0">
        <w:rPr>
          <w:rFonts w:eastAsiaTheme="minorHAnsi" w:cstheme="minorHAnsi"/>
          <w:b/>
          <w:bCs/>
          <w:sz w:val="22"/>
          <w:szCs w:val="22"/>
          <w:lang w:val="hr-HR"/>
        </w:rPr>
        <w:t>Podrška razvoju turističkih događanja</w:t>
      </w:r>
    </w:p>
    <w:p w:rsidR="00D309D0" w:rsidRPr="00D309D0" w:rsidRDefault="00D309D0" w:rsidP="00D309D0">
      <w:pPr>
        <w:spacing w:after="0" w:line="240" w:lineRule="auto"/>
        <w:ind w:left="360"/>
        <w:contextualSpacing/>
        <w:jc w:val="both"/>
        <w:rPr>
          <w:rFonts w:ascii="Times New Roman" w:eastAsia="Times New Roman" w:hAnsi="Times New Roman" w:cstheme="minorHAnsi"/>
          <w:sz w:val="24"/>
          <w:szCs w:val="24"/>
          <w:lang w:val="hr-HR"/>
        </w:rPr>
      </w:pPr>
    </w:p>
    <w:p w:rsidR="00D309D0" w:rsidRPr="00D309D0" w:rsidRDefault="00D309D0" w:rsidP="00D309D0">
      <w:pPr>
        <w:spacing w:line="240" w:lineRule="auto"/>
        <w:jc w:val="both"/>
        <w:rPr>
          <w:rFonts w:cstheme="minorHAnsi"/>
          <w:sz w:val="22"/>
          <w:szCs w:val="22"/>
        </w:rPr>
      </w:pPr>
      <w:r w:rsidRPr="00D309D0">
        <w:rPr>
          <w:rFonts w:cstheme="minorHAnsi"/>
          <w:sz w:val="22"/>
          <w:szCs w:val="22"/>
        </w:rPr>
        <w:t>Manifestacije čine jedan od najvažnijih elemenata u kreiranju vrijednosti destinacije te bi kao takve trebale bi postati motivom dolaska turista u samu destinaciju. Naglasak će biti na organizaciji onih manifestacija koje će se realizirati izvan glavne turističke sezone što bi trebalo pridonijeti povećanju broja dolazaka turista u pred i posezoni, a time bi se nastavio i razvoj Mošćeničke Drage kao outdoor destinacije. Manifestacije koje se održavaju izvan glavne sezone većinom su to sportske manifestacije te će se i dalje održavati rekreativne biciklijade, traking, jedrenje, triatlon i sl. U suradnji s Udrugama iz sporta te  gospodarskim subjektima u Mošćeničkoj Dragi TZ bit će organizator većine manifestacija. Podržati će se  i sufinancirati one manifestacije koje kvalitetom doprinose cjelokupnoj turističkoj ponudi našeg kraja.</w:t>
      </w:r>
    </w:p>
    <w:p w:rsidR="00D309D0" w:rsidRDefault="00D309D0" w:rsidP="00D309D0">
      <w:pPr>
        <w:spacing w:after="200" w:line="240" w:lineRule="auto"/>
        <w:jc w:val="both"/>
        <w:rPr>
          <w:rFonts w:eastAsiaTheme="minorHAnsi" w:cstheme="minorHAnsi"/>
          <w:sz w:val="22"/>
          <w:szCs w:val="22"/>
          <w:lang w:val="hr-HR"/>
        </w:rPr>
      </w:pPr>
      <w:r w:rsidRPr="00D309D0">
        <w:rPr>
          <w:rFonts w:eastAsiaTheme="minorHAnsi" w:cstheme="minorHAnsi"/>
          <w:sz w:val="22"/>
          <w:szCs w:val="22"/>
          <w:lang w:val="hr-HR"/>
        </w:rPr>
        <w:t>Za goste i posjetitelje organizirati će se naše tradicionalne, prepoznatljive i uvijek atraktivne   manifestacije i to:</w:t>
      </w:r>
    </w:p>
    <w:p w:rsidR="00D309D0" w:rsidRDefault="00D309D0" w:rsidP="00D309D0">
      <w:pPr>
        <w:spacing w:after="200" w:line="240" w:lineRule="auto"/>
        <w:jc w:val="both"/>
        <w:rPr>
          <w:rFonts w:eastAsiaTheme="minorHAnsi" w:cstheme="minorHAnsi"/>
          <w:sz w:val="22"/>
          <w:szCs w:val="22"/>
          <w:lang w:val="hr-HR"/>
        </w:rPr>
      </w:pPr>
    </w:p>
    <w:p w:rsidR="00D309D0" w:rsidRPr="00D309D0" w:rsidRDefault="00D309D0" w:rsidP="00D309D0">
      <w:pPr>
        <w:spacing w:after="200" w:line="240" w:lineRule="auto"/>
        <w:jc w:val="both"/>
        <w:rPr>
          <w:rFonts w:eastAsiaTheme="minorHAnsi" w:cstheme="minorHAnsi"/>
          <w:sz w:val="22"/>
          <w:szCs w:val="22"/>
          <w:lang w:val="hr-HR"/>
        </w:rPr>
      </w:pPr>
    </w:p>
    <w:p w:rsidR="00D309D0" w:rsidRPr="00D309D0" w:rsidRDefault="00D309D0" w:rsidP="00D309D0">
      <w:pPr>
        <w:pStyle w:val="Odlomakpopisa"/>
        <w:numPr>
          <w:ilvl w:val="2"/>
          <w:numId w:val="19"/>
        </w:numPr>
        <w:spacing w:after="200" w:line="276" w:lineRule="auto"/>
        <w:jc w:val="both"/>
        <w:rPr>
          <w:rFonts w:eastAsiaTheme="minorHAnsi" w:cstheme="minorHAnsi"/>
          <w:b/>
          <w:bCs/>
          <w:sz w:val="22"/>
          <w:szCs w:val="22"/>
          <w:lang w:val="hr-HR"/>
        </w:rPr>
      </w:pPr>
      <w:bookmarkStart w:id="2" w:name="_Hlk88215758"/>
      <w:r w:rsidRPr="00D309D0">
        <w:rPr>
          <w:rFonts w:eastAsiaTheme="minorHAnsi" w:cstheme="minorHAnsi"/>
          <w:b/>
          <w:bCs/>
          <w:sz w:val="22"/>
          <w:szCs w:val="22"/>
          <w:lang w:val="hr-HR"/>
        </w:rPr>
        <w:t>Organizacija zabavnih događanja</w:t>
      </w:r>
    </w:p>
    <w:p w:rsidR="00D309D0" w:rsidRPr="00D309D0" w:rsidRDefault="00D309D0" w:rsidP="00D309D0">
      <w:pPr>
        <w:spacing w:after="200" w:line="276" w:lineRule="auto"/>
        <w:ind w:left="1440"/>
        <w:contextualSpacing/>
        <w:jc w:val="both"/>
        <w:rPr>
          <w:rFonts w:eastAsiaTheme="minorHAnsi" w:cstheme="minorHAnsi"/>
          <w:sz w:val="24"/>
          <w:szCs w:val="24"/>
          <w:lang w:val="hr-HR"/>
        </w:rPr>
      </w:pPr>
    </w:p>
    <w:bookmarkEnd w:id="2"/>
    <w:p w:rsidR="00D309D0" w:rsidRPr="00D309D0" w:rsidRDefault="00D309D0" w:rsidP="00D309D0">
      <w:pPr>
        <w:spacing w:after="200" w:line="276" w:lineRule="auto"/>
        <w:jc w:val="both"/>
        <w:rPr>
          <w:rFonts w:eastAsiaTheme="minorHAnsi" w:cstheme="minorHAnsi"/>
          <w:sz w:val="22"/>
          <w:szCs w:val="22"/>
        </w:rPr>
      </w:pPr>
      <w:r w:rsidRPr="00D309D0">
        <w:rPr>
          <w:rFonts w:eastAsiaTheme="minorHAnsi" w:cstheme="minorHAnsi"/>
          <w:b/>
          <w:bCs/>
          <w:sz w:val="22"/>
          <w:szCs w:val="22"/>
        </w:rPr>
        <w:t>NOVOGODIŠNJA ZDRAVICA</w:t>
      </w:r>
      <w:r w:rsidRPr="00D309D0">
        <w:rPr>
          <w:rFonts w:eastAsiaTheme="minorHAnsi" w:cstheme="minorHAnsi"/>
          <w:sz w:val="22"/>
          <w:szCs w:val="22"/>
        </w:rPr>
        <w:t xml:space="preserve"> – u suradnji s LRH d.d. </w:t>
      </w:r>
      <w:r>
        <w:rPr>
          <w:rFonts w:eastAsiaTheme="minorHAnsi" w:cstheme="minorHAnsi"/>
          <w:sz w:val="22"/>
          <w:szCs w:val="22"/>
        </w:rPr>
        <w:t xml:space="preserve">hotelom Marina, </w:t>
      </w:r>
      <w:r w:rsidRPr="00D309D0">
        <w:rPr>
          <w:rFonts w:eastAsiaTheme="minorHAnsi" w:cstheme="minorHAnsi"/>
          <w:sz w:val="22"/>
          <w:szCs w:val="22"/>
        </w:rPr>
        <w:t>planira se održati novogodišnja zdravica za sve hotelske ali druge goste koji budu dočekali Novu godinu u Mošćeničkoj Dragi</w:t>
      </w:r>
      <w:r>
        <w:rPr>
          <w:rFonts w:eastAsiaTheme="minorHAnsi" w:cstheme="minorHAnsi"/>
          <w:sz w:val="22"/>
          <w:szCs w:val="22"/>
        </w:rPr>
        <w:t xml:space="preserve"> kao i za građane naše Općine</w:t>
      </w:r>
    </w:p>
    <w:p w:rsidR="00D309D0" w:rsidRPr="00D309D0" w:rsidRDefault="00D309D0" w:rsidP="00D309D0">
      <w:pPr>
        <w:spacing w:after="0" w:line="276" w:lineRule="auto"/>
        <w:jc w:val="both"/>
        <w:rPr>
          <w:rFonts w:eastAsiaTheme="minorHAnsi"/>
          <w:sz w:val="22"/>
          <w:szCs w:val="22"/>
          <w:lang w:val="hr-HR"/>
        </w:rPr>
      </w:pPr>
      <w:bookmarkStart w:id="3" w:name="_Hlk88212512"/>
      <w:r w:rsidRPr="00D309D0">
        <w:rPr>
          <w:rFonts w:eastAsiaTheme="minorHAnsi"/>
          <w:sz w:val="22"/>
          <w:szCs w:val="22"/>
          <w:lang w:val="hr-HR"/>
        </w:rPr>
        <w:t>Nositelj aktivnosti. Ured TZ</w:t>
      </w:r>
    </w:p>
    <w:p w:rsidR="00D309D0" w:rsidRPr="00D309D0" w:rsidRDefault="00D309D0" w:rsidP="00D309D0">
      <w:pPr>
        <w:spacing w:after="0" w:line="276" w:lineRule="auto"/>
        <w:jc w:val="both"/>
        <w:rPr>
          <w:rFonts w:eastAsiaTheme="minorHAnsi"/>
          <w:sz w:val="22"/>
          <w:szCs w:val="22"/>
          <w:lang w:val="hr-HR"/>
        </w:rPr>
      </w:pPr>
      <w:r w:rsidRPr="00D309D0">
        <w:rPr>
          <w:rFonts w:eastAsiaTheme="minorHAnsi"/>
          <w:sz w:val="22"/>
          <w:szCs w:val="22"/>
          <w:lang w:val="hr-HR"/>
        </w:rPr>
        <w:t>Rok izvršenja: 01.01.202</w:t>
      </w:r>
      <w:r>
        <w:rPr>
          <w:rFonts w:eastAsiaTheme="minorHAnsi"/>
          <w:sz w:val="22"/>
          <w:szCs w:val="22"/>
          <w:lang w:val="hr-HR"/>
        </w:rPr>
        <w:t>3</w:t>
      </w:r>
      <w:r w:rsidRPr="00D309D0">
        <w:rPr>
          <w:rFonts w:eastAsiaTheme="minorHAnsi"/>
          <w:sz w:val="22"/>
          <w:szCs w:val="22"/>
          <w:lang w:val="hr-HR"/>
        </w:rPr>
        <w:t>.</w:t>
      </w:r>
    </w:p>
    <w:p w:rsidR="00D309D0" w:rsidRPr="00D309D0" w:rsidRDefault="00D309D0" w:rsidP="00D309D0">
      <w:pPr>
        <w:spacing w:after="0" w:line="276" w:lineRule="auto"/>
        <w:jc w:val="both"/>
        <w:rPr>
          <w:rFonts w:eastAsiaTheme="minorHAnsi"/>
          <w:b/>
          <w:bCs/>
          <w:sz w:val="22"/>
          <w:szCs w:val="22"/>
          <w:lang w:val="hr-HR"/>
        </w:rPr>
      </w:pPr>
      <w:r w:rsidRPr="00D309D0">
        <w:rPr>
          <w:rFonts w:eastAsiaTheme="minorHAnsi"/>
          <w:b/>
          <w:bCs/>
          <w:sz w:val="22"/>
          <w:szCs w:val="22"/>
          <w:lang w:val="hr-HR"/>
        </w:rPr>
        <w:t xml:space="preserve">Planirana sredstva: </w:t>
      </w:r>
      <w:r>
        <w:rPr>
          <w:rFonts w:eastAsiaTheme="minorHAnsi"/>
          <w:b/>
          <w:bCs/>
          <w:sz w:val="22"/>
          <w:szCs w:val="22"/>
          <w:lang w:val="hr-HR"/>
        </w:rPr>
        <w:t>398,17 €</w:t>
      </w:r>
    </w:p>
    <w:bookmarkEnd w:id="3"/>
    <w:p w:rsidR="00D309D0" w:rsidRPr="00D309D0" w:rsidRDefault="00D309D0" w:rsidP="00D309D0">
      <w:pPr>
        <w:spacing w:after="0" w:line="276" w:lineRule="auto"/>
        <w:jc w:val="both"/>
        <w:rPr>
          <w:rFonts w:eastAsiaTheme="minorHAnsi"/>
          <w:b/>
          <w:bCs/>
          <w:sz w:val="24"/>
          <w:szCs w:val="24"/>
          <w:lang w:val="hr-HR"/>
        </w:rPr>
      </w:pPr>
    </w:p>
    <w:p w:rsidR="00D309D0" w:rsidRPr="00D309D0" w:rsidRDefault="00D309D0" w:rsidP="00D309D0">
      <w:pPr>
        <w:spacing w:after="0" w:line="276" w:lineRule="auto"/>
        <w:jc w:val="both"/>
        <w:rPr>
          <w:rFonts w:eastAsiaTheme="minorHAnsi"/>
          <w:sz w:val="22"/>
          <w:szCs w:val="22"/>
          <w:lang w:val="hr-HR"/>
        </w:rPr>
      </w:pPr>
      <w:r w:rsidRPr="00D309D0">
        <w:rPr>
          <w:rFonts w:eastAsiaTheme="minorHAnsi"/>
          <w:b/>
          <w:bCs/>
          <w:sz w:val="22"/>
          <w:szCs w:val="22"/>
          <w:lang w:val="hr-HR"/>
        </w:rPr>
        <w:t xml:space="preserve">KARNEVAL – </w:t>
      </w:r>
      <w:r w:rsidRPr="00D309D0">
        <w:rPr>
          <w:rFonts w:eastAsiaTheme="minorHAnsi"/>
          <w:sz w:val="22"/>
          <w:szCs w:val="22"/>
          <w:lang w:val="hr-HR"/>
        </w:rPr>
        <w:t>uvijek se podržava dugogodišnja maškarana tradicija našeg kraja. Tradicionalno obilježava se na pepelnicu</w:t>
      </w:r>
      <w:r>
        <w:rPr>
          <w:rFonts w:eastAsiaTheme="minorHAnsi"/>
          <w:sz w:val="22"/>
          <w:szCs w:val="22"/>
          <w:lang w:val="hr-HR"/>
        </w:rPr>
        <w:t xml:space="preserve">. Ove godine turistička zajednica sufinancirati će i podizanje </w:t>
      </w:r>
      <w:r w:rsidR="00AC4616">
        <w:rPr>
          <w:rFonts w:eastAsiaTheme="minorHAnsi"/>
          <w:sz w:val="22"/>
          <w:szCs w:val="22"/>
          <w:lang w:val="hr-HR"/>
        </w:rPr>
        <w:t>karnevalske</w:t>
      </w:r>
      <w:r>
        <w:rPr>
          <w:rFonts w:eastAsiaTheme="minorHAnsi"/>
          <w:sz w:val="22"/>
          <w:szCs w:val="22"/>
          <w:lang w:val="hr-HR"/>
        </w:rPr>
        <w:t xml:space="preserve"> zastave u Mošćenicama</w:t>
      </w:r>
      <w:r w:rsidR="00997127">
        <w:rPr>
          <w:rFonts w:eastAsiaTheme="minorHAnsi"/>
          <w:sz w:val="22"/>
          <w:szCs w:val="22"/>
          <w:lang w:val="hr-HR"/>
        </w:rPr>
        <w:t xml:space="preserve"> u mjesecu siječnju.</w:t>
      </w:r>
      <w:r w:rsidRPr="00D309D0">
        <w:rPr>
          <w:rFonts w:eastAsiaTheme="minorHAnsi"/>
          <w:sz w:val="22"/>
          <w:szCs w:val="22"/>
          <w:lang w:val="hr-HR"/>
        </w:rPr>
        <w:t xml:space="preserve"> </w:t>
      </w:r>
    </w:p>
    <w:p w:rsidR="00D309D0" w:rsidRPr="00D309D0" w:rsidRDefault="00D309D0" w:rsidP="00D309D0">
      <w:pPr>
        <w:spacing w:after="0" w:line="276" w:lineRule="auto"/>
        <w:jc w:val="both"/>
        <w:rPr>
          <w:rFonts w:eastAsiaTheme="minorHAnsi"/>
          <w:sz w:val="24"/>
          <w:szCs w:val="24"/>
          <w:lang w:val="hr-HR"/>
        </w:rPr>
      </w:pPr>
    </w:p>
    <w:p w:rsidR="00D309D0" w:rsidRPr="00D309D0" w:rsidRDefault="00D309D0" w:rsidP="00997127">
      <w:pPr>
        <w:spacing w:after="0" w:line="240" w:lineRule="auto"/>
        <w:jc w:val="both"/>
        <w:rPr>
          <w:rFonts w:eastAsiaTheme="minorHAnsi"/>
          <w:sz w:val="22"/>
          <w:szCs w:val="22"/>
          <w:lang w:val="hr-HR"/>
        </w:rPr>
      </w:pPr>
      <w:r w:rsidRPr="00D309D0">
        <w:rPr>
          <w:rFonts w:eastAsiaTheme="minorHAnsi"/>
          <w:sz w:val="22"/>
          <w:szCs w:val="22"/>
          <w:lang w:val="hr-HR"/>
        </w:rPr>
        <w:t>Nositelj aktivnosti. Ured TZ</w:t>
      </w:r>
    </w:p>
    <w:p w:rsidR="00D309D0" w:rsidRPr="00D309D0" w:rsidRDefault="00D309D0" w:rsidP="00997127">
      <w:pPr>
        <w:spacing w:after="0" w:line="240" w:lineRule="auto"/>
        <w:jc w:val="both"/>
        <w:rPr>
          <w:rFonts w:eastAsiaTheme="minorHAnsi"/>
          <w:sz w:val="22"/>
          <w:szCs w:val="22"/>
          <w:lang w:val="hr-HR"/>
        </w:rPr>
      </w:pPr>
      <w:r w:rsidRPr="00D309D0">
        <w:rPr>
          <w:rFonts w:eastAsiaTheme="minorHAnsi"/>
          <w:sz w:val="22"/>
          <w:szCs w:val="22"/>
          <w:lang w:val="hr-HR"/>
        </w:rPr>
        <w:t xml:space="preserve">Rok izvršenja: </w:t>
      </w:r>
      <w:r w:rsidR="00957858">
        <w:rPr>
          <w:rFonts w:eastAsiaTheme="minorHAnsi"/>
          <w:sz w:val="22"/>
          <w:szCs w:val="22"/>
          <w:lang w:val="hr-HR"/>
        </w:rPr>
        <w:t xml:space="preserve">06.01.2023 - </w:t>
      </w:r>
      <w:r>
        <w:rPr>
          <w:rFonts w:eastAsiaTheme="minorHAnsi"/>
          <w:sz w:val="22"/>
          <w:szCs w:val="22"/>
          <w:lang w:val="hr-HR"/>
        </w:rPr>
        <w:t>2</w:t>
      </w:r>
      <w:r w:rsidRPr="00D309D0">
        <w:rPr>
          <w:rFonts w:eastAsiaTheme="minorHAnsi"/>
          <w:sz w:val="22"/>
          <w:szCs w:val="22"/>
          <w:lang w:val="hr-HR"/>
        </w:rPr>
        <w:t>2.0</w:t>
      </w:r>
      <w:r>
        <w:rPr>
          <w:rFonts w:eastAsiaTheme="minorHAnsi"/>
          <w:sz w:val="22"/>
          <w:szCs w:val="22"/>
          <w:lang w:val="hr-HR"/>
        </w:rPr>
        <w:t>2</w:t>
      </w:r>
      <w:r w:rsidRPr="00D309D0">
        <w:rPr>
          <w:rFonts w:eastAsiaTheme="minorHAnsi"/>
          <w:sz w:val="22"/>
          <w:szCs w:val="22"/>
          <w:lang w:val="hr-HR"/>
        </w:rPr>
        <w:t>.202</w:t>
      </w:r>
      <w:r>
        <w:rPr>
          <w:rFonts w:eastAsiaTheme="minorHAnsi"/>
          <w:sz w:val="22"/>
          <w:szCs w:val="22"/>
          <w:lang w:val="hr-HR"/>
        </w:rPr>
        <w:t>3</w:t>
      </w:r>
      <w:r w:rsidRPr="00D309D0">
        <w:rPr>
          <w:rFonts w:eastAsiaTheme="minorHAnsi"/>
          <w:sz w:val="22"/>
          <w:szCs w:val="22"/>
          <w:lang w:val="hr-HR"/>
        </w:rPr>
        <w:t>.</w:t>
      </w:r>
    </w:p>
    <w:p w:rsidR="00D309D0" w:rsidRDefault="00D309D0" w:rsidP="00997127">
      <w:pPr>
        <w:spacing w:after="0" w:line="240" w:lineRule="auto"/>
        <w:jc w:val="both"/>
        <w:rPr>
          <w:rFonts w:eastAsiaTheme="minorHAnsi"/>
          <w:b/>
          <w:bCs/>
          <w:sz w:val="22"/>
          <w:szCs w:val="22"/>
          <w:lang w:val="hr-HR"/>
        </w:rPr>
      </w:pPr>
      <w:r w:rsidRPr="00D309D0">
        <w:rPr>
          <w:rFonts w:eastAsiaTheme="minorHAnsi"/>
          <w:b/>
          <w:bCs/>
          <w:sz w:val="22"/>
          <w:szCs w:val="22"/>
          <w:lang w:val="hr-HR"/>
        </w:rPr>
        <w:t xml:space="preserve">Planirana sredstva: </w:t>
      </w:r>
      <w:r w:rsidR="00AC4616">
        <w:rPr>
          <w:rFonts w:eastAsiaTheme="minorHAnsi"/>
          <w:b/>
          <w:bCs/>
          <w:sz w:val="22"/>
          <w:szCs w:val="22"/>
          <w:lang w:val="hr-HR"/>
        </w:rPr>
        <w:t>6.636,14</w:t>
      </w:r>
      <w:r>
        <w:rPr>
          <w:rFonts w:eastAsiaTheme="minorHAnsi"/>
          <w:b/>
          <w:bCs/>
          <w:sz w:val="22"/>
          <w:szCs w:val="22"/>
          <w:lang w:val="hr-HR"/>
        </w:rPr>
        <w:t xml:space="preserve"> €</w:t>
      </w:r>
    </w:p>
    <w:p w:rsidR="00997127" w:rsidRDefault="00997127" w:rsidP="00997127">
      <w:pPr>
        <w:spacing w:after="0" w:line="240" w:lineRule="auto"/>
        <w:jc w:val="both"/>
        <w:rPr>
          <w:rFonts w:eastAsiaTheme="minorHAnsi"/>
          <w:b/>
          <w:bCs/>
          <w:sz w:val="22"/>
          <w:szCs w:val="22"/>
          <w:lang w:val="hr-HR"/>
        </w:rPr>
      </w:pPr>
    </w:p>
    <w:p w:rsidR="00997127" w:rsidRDefault="00997127" w:rsidP="00997127">
      <w:pPr>
        <w:spacing w:after="0" w:line="240" w:lineRule="auto"/>
        <w:jc w:val="both"/>
        <w:rPr>
          <w:rFonts w:eastAsiaTheme="minorHAnsi"/>
          <w:sz w:val="22"/>
          <w:szCs w:val="22"/>
          <w:lang w:val="hr-HR"/>
        </w:rPr>
      </w:pPr>
      <w:r>
        <w:rPr>
          <w:rFonts w:eastAsiaTheme="minorHAnsi"/>
          <w:b/>
          <w:bCs/>
          <w:sz w:val="22"/>
          <w:szCs w:val="22"/>
          <w:lang w:val="hr-HR"/>
        </w:rPr>
        <w:t xml:space="preserve">USKRS U MOŠĆENIČKOJ DRAGI – </w:t>
      </w:r>
      <w:r>
        <w:rPr>
          <w:rFonts w:eastAsiaTheme="minorHAnsi"/>
          <w:sz w:val="22"/>
          <w:szCs w:val="22"/>
          <w:lang w:val="hr-HR"/>
        </w:rPr>
        <w:t>u suradnji sa hotelijerom za sve goste, sugrađane a pogotovo djecu</w:t>
      </w:r>
    </w:p>
    <w:p w:rsidR="00997127" w:rsidRDefault="00997127" w:rsidP="00997127">
      <w:pPr>
        <w:spacing w:after="0" w:line="240" w:lineRule="auto"/>
        <w:jc w:val="both"/>
        <w:rPr>
          <w:rFonts w:eastAsiaTheme="minorHAnsi"/>
          <w:sz w:val="22"/>
          <w:szCs w:val="22"/>
          <w:lang w:val="hr-HR"/>
        </w:rPr>
      </w:pPr>
      <w:r>
        <w:rPr>
          <w:rFonts w:eastAsiaTheme="minorHAnsi"/>
          <w:sz w:val="22"/>
          <w:szCs w:val="22"/>
          <w:lang w:val="hr-HR"/>
        </w:rPr>
        <w:t xml:space="preserve">organizirala bi se manifestacija „ Uskrs u Mošćeničkoj Dragi “ koja bi uključivala: bojanje velike i malih pisanica, traženje istih, </w:t>
      </w:r>
      <w:proofErr w:type="spellStart"/>
      <w:r>
        <w:rPr>
          <w:rFonts w:eastAsiaTheme="minorHAnsi"/>
          <w:sz w:val="22"/>
          <w:szCs w:val="22"/>
          <w:lang w:val="hr-HR"/>
        </w:rPr>
        <w:t>picanje</w:t>
      </w:r>
      <w:proofErr w:type="spellEnd"/>
      <w:r>
        <w:rPr>
          <w:rFonts w:eastAsiaTheme="minorHAnsi"/>
          <w:sz w:val="22"/>
          <w:szCs w:val="22"/>
          <w:lang w:val="hr-HR"/>
        </w:rPr>
        <w:t xml:space="preserve"> jaja, zdravicu …</w:t>
      </w:r>
    </w:p>
    <w:p w:rsidR="00997127" w:rsidRDefault="00997127" w:rsidP="00997127">
      <w:pPr>
        <w:spacing w:after="0" w:line="240" w:lineRule="auto"/>
        <w:jc w:val="both"/>
        <w:rPr>
          <w:rFonts w:eastAsiaTheme="minorHAnsi"/>
          <w:sz w:val="22"/>
          <w:szCs w:val="22"/>
          <w:lang w:val="hr-HR"/>
        </w:rPr>
      </w:pPr>
    </w:p>
    <w:p w:rsidR="00997127" w:rsidRPr="00D309D0" w:rsidRDefault="00997127" w:rsidP="00997127">
      <w:pPr>
        <w:spacing w:after="0" w:line="240" w:lineRule="auto"/>
        <w:jc w:val="both"/>
        <w:rPr>
          <w:rFonts w:eastAsiaTheme="minorHAnsi"/>
          <w:sz w:val="22"/>
          <w:szCs w:val="22"/>
          <w:lang w:val="hr-HR"/>
        </w:rPr>
      </w:pPr>
      <w:r w:rsidRPr="00D309D0">
        <w:rPr>
          <w:rFonts w:eastAsiaTheme="minorHAnsi"/>
          <w:sz w:val="22"/>
          <w:szCs w:val="22"/>
          <w:lang w:val="hr-HR"/>
        </w:rPr>
        <w:t>Nositelj aktivnosti. Ured TZ</w:t>
      </w:r>
    </w:p>
    <w:p w:rsidR="00997127" w:rsidRPr="00D309D0" w:rsidRDefault="00997127" w:rsidP="00997127">
      <w:pPr>
        <w:spacing w:after="0" w:line="240" w:lineRule="auto"/>
        <w:jc w:val="both"/>
        <w:rPr>
          <w:rFonts w:eastAsiaTheme="minorHAnsi"/>
          <w:sz w:val="22"/>
          <w:szCs w:val="22"/>
          <w:lang w:val="hr-HR"/>
        </w:rPr>
      </w:pPr>
      <w:r w:rsidRPr="00D309D0">
        <w:rPr>
          <w:rFonts w:eastAsiaTheme="minorHAnsi"/>
          <w:sz w:val="22"/>
          <w:szCs w:val="22"/>
          <w:lang w:val="hr-HR"/>
        </w:rPr>
        <w:t xml:space="preserve">Rok izvršenja: </w:t>
      </w:r>
      <w:r w:rsidR="00D20060">
        <w:rPr>
          <w:rFonts w:eastAsiaTheme="minorHAnsi"/>
          <w:sz w:val="22"/>
          <w:szCs w:val="22"/>
          <w:lang w:val="hr-HR"/>
        </w:rPr>
        <w:t>08.04.2023.</w:t>
      </w:r>
    </w:p>
    <w:p w:rsidR="00997127" w:rsidRDefault="00997127" w:rsidP="00997127">
      <w:pPr>
        <w:spacing w:after="0" w:line="240" w:lineRule="auto"/>
        <w:jc w:val="both"/>
        <w:rPr>
          <w:rFonts w:eastAsiaTheme="minorHAnsi"/>
          <w:b/>
          <w:bCs/>
          <w:sz w:val="22"/>
          <w:szCs w:val="22"/>
          <w:lang w:val="hr-HR"/>
        </w:rPr>
      </w:pPr>
      <w:r w:rsidRPr="00D309D0">
        <w:rPr>
          <w:rFonts w:eastAsiaTheme="minorHAnsi"/>
          <w:b/>
          <w:bCs/>
          <w:sz w:val="22"/>
          <w:szCs w:val="22"/>
          <w:lang w:val="hr-HR"/>
        </w:rPr>
        <w:t xml:space="preserve">Planirana sredstva: </w:t>
      </w:r>
      <w:r>
        <w:rPr>
          <w:rFonts w:eastAsiaTheme="minorHAnsi"/>
          <w:b/>
          <w:bCs/>
          <w:sz w:val="22"/>
          <w:szCs w:val="22"/>
          <w:lang w:val="hr-HR"/>
        </w:rPr>
        <w:t>1.327,23 €</w:t>
      </w:r>
    </w:p>
    <w:p w:rsidR="00D309D0" w:rsidRPr="00D309D0" w:rsidRDefault="00D309D0" w:rsidP="00D309D0">
      <w:pPr>
        <w:spacing w:after="0" w:line="276" w:lineRule="auto"/>
        <w:jc w:val="both"/>
        <w:rPr>
          <w:rFonts w:eastAsiaTheme="minorHAnsi"/>
          <w:b/>
          <w:bCs/>
          <w:sz w:val="24"/>
          <w:szCs w:val="24"/>
          <w:lang w:val="hr-HR"/>
        </w:rPr>
      </w:pPr>
    </w:p>
    <w:p w:rsidR="00D309D0" w:rsidRPr="00D309D0" w:rsidRDefault="00D309D0" w:rsidP="00997127">
      <w:pPr>
        <w:spacing w:after="0" w:line="240" w:lineRule="auto"/>
        <w:jc w:val="both"/>
        <w:rPr>
          <w:rFonts w:eastAsiaTheme="minorHAnsi"/>
          <w:sz w:val="22"/>
          <w:szCs w:val="22"/>
          <w:lang w:val="hr-HR"/>
        </w:rPr>
      </w:pPr>
      <w:r w:rsidRPr="00D309D0">
        <w:rPr>
          <w:rFonts w:eastAsiaTheme="minorHAnsi"/>
          <w:b/>
          <w:bCs/>
          <w:sz w:val="22"/>
          <w:szCs w:val="22"/>
          <w:lang w:val="hr-HR"/>
        </w:rPr>
        <w:t xml:space="preserve">GASTRO PROLJEĆE – </w:t>
      </w:r>
      <w:r w:rsidRPr="00D309D0">
        <w:rPr>
          <w:rFonts w:eastAsiaTheme="minorHAnsi"/>
          <w:sz w:val="22"/>
          <w:szCs w:val="22"/>
          <w:lang w:val="hr-HR"/>
        </w:rPr>
        <w:t xml:space="preserve">manifestacijom kojom se promoviraju ugostiteljski objekti te naša autohtona bogata namirnica šparoga. U sklopu ove manifestacija održava se i tradicionalna rekreativna </w:t>
      </w:r>
      <w:proofErr w:type="spellStart"/>
      <w:r w:rsidRPr="00D309D0">
        <w:rPr>
          <w:rFonts w:eastAsiaTheme="minorHAnsi"/>
          <w:sz w:val="22"/>
          <w:szCs w:val="22"/>
          <w:lang w:val="hr-HR"/>
        </w:rPr>
        <w:t>biciklijada</w:t>
      </w:r>
      <w:proofErr w:type="spellEnd"/>
      <w:r w:rsidRPr="00D309D0">
        <w:rPr>
          <w:rFonts w:eastAsiaTheme="minorHAnsi"/>
          <w:sz w:val="22"/>
          <w:szCs w:val="22"/>
          <w:lang w:val="hr-HR"/>
        </w:rPr>
        <w:t xml:space="preserve"> „Putevima šparoga“ te se promoviraju naše biciklističke staze uz razgled kulturnih znamenitosti, galerija i dr.  </w:t>
      </w:r>
    </w:p>
    <w:p w:rsidR="00D309D0" w:rsidRPr="00D309D0" w:rsidRDefault="00D309D0" w:rsidP="00997127">
      <w:pPr>
        <w:spacing w:after="0" w:line="240" w:lineRule="auto"/>
        <w:jc w:val="both"/>
        <w:rPr>
          <w:rFonts w:eastAsiaTheme="minorHAnsi"/>
          <w:sz w:val="22"/>
          <w:szCs w:val="22"/>
          <w:lang w:val="hr-HR"/>
        </w:rPr>
      </w:pPr>
    </w:p>
    <w:p w:rsidR="00D309D0" w:rsidRPr="00D309D0" w:rsidRDefault="00D309D0" w:rsidP="00997127">
      <w:pPr>
        <w:spacing w:after="0" w:line="240" w:lineRule="auto"/>
        <w:jc w:val="both"/>
        <w:rPr>
          <w:rFonts w:eastAsiaTheme="minorHAnsi"/>
          <w:sz w:val="22"/>
          <w:szCs w:val="22"/>
          <w:lang w:val="hr-HR"/>
        </w:rPr>
      </w:pPr>
      <w:r w:rsidRPr="00D309D0">
        <w:rPr>
          <w:rFonts w:eastAsiaTheme="minorHAnsi"/>
          <w:sz w:val="22"/>
          <w:szCs w:val="22"/>
          <w:lang w:val="hr-HR"/>
        </w:rPr>
        <w:t>Nositelj aktivnosti. Ured TZ</w:t>
      </w:r>
    </w:p>
    <w:p w:rsidR="00D309D0" w:rsidRPr="00D309D0" w:rsidRDefault="00D309D0" w:rsidP="00997127">
      <w:pPr>
        <w:spacing w:after="0" w:line="240" w:lineRule="auto"/>
        <w:jc w:val="both"/>
        <w:rPr>
          <w:rFonts w:eastAsiaTheme="minorHAnsi"/>
          <w:sz w:val="22"/>
          <w:szCs w:val="22"/>
          <w:lang w:val="hr-HR"/>
        </w:rPr>
      </w:pPr>
      <w:r w:rsidRPr="00D309D0">
        <w:rPr>
          <w:rFonts w:eastAsiaTheme="minorHAnsi"/>
          <w:sz w:val="22"/>
          <w:szCs w:val="22"/>
          <w:lang w:val="hr-HR"/>
        </w:rPr>
        <w:t>Rok izvršenja: mjesec travanj</w:t>
      </w:r>
    </w:p>
    <w:p w:rsidR="00D309D0" w:rsidRDefault="00D309D0" w:rsidP="00997127">
      <w:pPr>
        <w:spacing w:after="0" w:line="240" w:lineRule="auto"/>
        <w:jc w:val="both"/>
        <w:rPr>
          <w:rFonts w:eastAsiaTheme="minorHAnsi"/>
          <w:b/>
          <w:bCs/>
          <w:sz w:val="22"/>
          <w:szCs w:val="22"/>
          <w:lang w:val="hr-HR"/>
        </w:rPr>
      </w:pPr>
      <w:r w:rsidRPr="00D309D0">
        <w:rPr>
          <w:rFonts w:eastAsiaTheme="minorHAnsi"/>
          <w:b/>
          <w:bCs/>
          <w:sz w:val="22"/>
          <w:szCs w:val="22"/>
          <w:lang w:val="hr-HR"/>
        </w:rPr>
        <w:t>Planirana sredstva: 1</w:t>
      </w:r>
      <w:r w:rsidR="00997127">
        <w:rPr>
          <w:rFonts w:eastAsiaTheme="minorHAnsi"/>
          <w:b/>
          <w:bCs/>
          <w:sz w:val="22"/>
          <w:szCs w:val="22"/>
          <w:lang w:val="hr-HR"/>
        </w:rPr>
        <w:t>.327,23</w:t>
      </w:r>
      <w:r w:rsidRPr="00D309D0">
        <w:rPr>
          <w:rFonts w:eastAsiaTheme="minorHAnsi"/>
          <w:b/>
          <w:bCs/>
          <w:sz w:val="22"/>
          <w:szCs w:val="22"/>
          <w:lang w:val="hr-HR"/>
        </w:rPr>
        <w:t xml:space="preserve"> </w:t>
      </w:r>
      <w:r w:rsidR="00997127">
        <w:rPr>
          <w:rFonts w:eastAsiaTheme="minorHAnsi"/>
          <w:b/>
          <w:bCs/>
          <w:sz w:val="22"/>
          <w:szCs w:val="22"/>
          <w:lang w:val="hr-HR"/>
        </w:rPr>
        <w:t>€</w:t>
      </w:r>
    </w:p>
    <w:p w:rsidR="00997127" w:rsidRDefault="00997127" w:rsidP="00997127">
      <w:pPr>
        <w:spacing w:after="0" w:line="240" w:lineRule="auto"/>
        <w:jc w:val="both"/>
        <w:rPr>
          <w:rFonts w:eastAsiaTheme="minorHAnsi"/>
          <w:b/>
          <w:bCs/>
          <w:sz w:val="22"/>
          <w:szCs w:val="22"/>
          <w:lang w:val="hr-HR"/>
        </w:rPr>
      </w:pPr>
    </w:p>
    <w:p w:rsidR="00997127" w:rsidRPr="00997127" w:rsidRDefault="00997127" w:rsidP="00997127">
      <w:pPr>
        <w:spacing w:after="0" w:line="240" w:lineRule="auto"/>
        <w:jc w:val="both"/>
        <w:rPr>
          <w:rFonts w:eastAsiaTheme="minorHAnsi"/>
          <w:b/>
          <w:bCs/>
          <w:sz w:val="22"/>
          <w:szCs w:val="22"/>
          <w:lang w:val="hr-HR"/>
        </w:rPr>
      </w:pPr>
      <w:r>
        <w:rPr>
          <w:rFonts w:eastAsiaTheme="minorHAnsi"/>
          <w:b/>
          <w:bCs/>
          <w:sz w:val="22"/>
          <w:szCs w:val="22"/>
          <w:lang w:val="hr-HR"/>
        </w:rPr>
        <w:t>1.</w:t>
      </w:r>
      <w:r w:rsidRPr="00997127">
        <w:rPr>
          <w:rFonts w:eastAsiaTheme="minorHAnsi"/>
          <w:b/>
          <w:bCs/>
          <w:sz w:val="22"/>
          <w:szCs w:val="22"/>
          <w:lang w:val="hr-HR"/>
        </w:rPr>
        <w:t xml:space="preserve">MAJ U MOŠĆENIČKOJ DRAGI – </w:t>
      </w:r>
      <w:r w:rsidRPr="00997127">
        <w:rPr>
          <w:rFonts w:eastAsiaTheme="minorHAnsi"/>
          <w:sz w:val="22"/>
          <w:szCs w:val="22"/>
          <w:lang w:val="hr-HR"/>
        </w:rPr>
        <w:t>manifestacijom kojom obilježavamo praznik rada</w:t>
      </w:r>
    </w:p>
    <w:p w:rsidR="00997127" w:rsidRDefault="00997127" w:rsidP="00997127">
      <w:pPr>
        <w:spacing w:after="0" w:line="240" w:lineRule="auto"/>
        <w:jc w:val="both"/>
        <w:rPr>
          <w:rFonts w:eastAsiaTheme="minorHAnsi"/>
          <w:b/>
          <w:bCs/>
          <w:sz w:val="22"/>
          <w:szCs w:val="22"/>
          <w:lang w:val="hr-HR"/>
        </w:rPr>
      </w:pPr>
    </w:p>
    <w:p w:rsidR="00997127" w:rsidRPr="00D309D0" w:rsidRDefault="00997127" w:rsidP="00997127">
      <w:pPr>
        <w:spacing w:after="0" w:line="240" w:lineRule="auto"/>
        <w:jc w:val="both"/>
        <w:rPr>
          <w:rFonts w:eastAsiaTheme="minorHAnsi"/>
          <w:sz w:val="22"/>
          <w:szCs w:val="22"/>
          <w:lang w:val="hr-HR"/>
        </w:rPr>
      </w:pPr>
      <w:r w:rsidRPr="00D309D0">
        <w:rPr>
          <w:rFonts w:eastAsiaTheme="minorHAnsi"/>
          <w:sz w:val="22"/>
          <w:szCs w:val="22"/>
          <w:lang w:val="hr-HR"/>
        </w:rPr>
        <w:t>Nositelj aktivnosti. Ured TZ</w:t>
      </w:r>
    </w:p>
    <w:p w:rsidR="00997127" w:rsidRPr="00D309D0" w:rsidRDefault="00997127" w:rsidP="00997127">
      <w:pPr>
        <w:spacing w:after="0" w:line="240" w:lineRule="auto"/>
        <w:jc w:val="both"/>
        <w:rPr>
          <w:rFonts w:eastAsiaTheme="minorHAnsi"/>
          <w:sz w:val="22"/>
          <w:szCs w:val="22"/>
          <w:lang w:val="hr-HR"/>
        </w:rPr>
      </w:pPr>
      <w:r w:rsidRPr="00D309D0">
        <w:rPr>
          <w:rFonts w:eastAsiaTheme="minorHAnsi"/>
          <w:sz w:val="22"/>
          <w:szCs w:val="22"/>
          <w:lang w:val="hr-HR"/>
        </w:rPr>
        <w:t xml:space="preserve">Rok izvršenja: </w:t>
      </w:r>
      <w:r w:rsidR="00957858">
        <w:rPr>
          <w:rFonts w:eastAsiaTheme="minorHAnsi"/>
          <w:sz w:val="22"/>
          <w:szCs w:val="22"/>
          <w:lang w:val="hr-HR"/>
        </w:rPr>
        <w:t>01.05.2023.</w:t>
      </w:r>
    </w:p>
    <w:p w:rsidR="00997127" w:rsidRDefault="00997127" w:rsidP="00997127">
      <w:pPr>
        <w:spacing w:after="0" w:line="240" w:lineRule="auto"/>
        <w:jc w:val="both"/>
        <w:rPr>
          <w:rFonts w:eastAsiaTheme="minorHAnsi"/>
          <w:b/>
          <w:bCs/>
          <w:sz w:val="22"/>
          <w:szCs w:val="22"/>
          <w:lang w:val="hr-HR"/>
        </w:rPr>
      </w:pPr>
      <w:r w:rsidRPr="00D309D0">
        <w:rPr>
          <w:rFonts w:eastAsiaTheme="minorHAnsi"/>
          <w:b/>
          <w:bCs/>
          <w:sz w:val="22"/>
          <w:szCs w:val="22"/>
          <w:lang w:val="hr-HR"/>
        </w:rPr>
        <w:t xml:space="preserve">Planirana sredstva: </w:t>
      </w:r>
      <w:r>
        <w:rPr>
          <w:rFonts w:eastAsiaTheme="minorHAnsi"/>
          <w:b/>
          <w:bCs/>
          <w:sz w:val="22"/>
          <w:szCs w:val="22"/>
          <w:lang w:val="hr-HR"/>
        </w:rPr>
        <w:t xml:space="preserve"> 663,61</w:t>
      </w:r>
      <w:r w:rsidRPr="00D309D0">
        <w:rPr>
          <w:rFonts w:eastAsiaTheme="minorHAnsi"/>
          <w:b/>
          <w:bCs/>
          <w:sz w:val="22"/>
          <w:szCs w:val="22"/>
          <w:lang w:val="hr-HR"/>
        </w:rPr>
        <w:t xml:space="preserve"> </w:t>
      </w:r>
      <w:r>
        <w:rPr>
          <w:rFonts w:eastAsiaTheme="minorHAnsi"/>
          <w:b/>
          <w:bCs/>
          <w:sz w:val="22"/>
          <w:szCs w:val="22"/>
          <w:lang w:val="hr-HR"/>
        </w:rPr>
        <w:t>€</w:t>
      </w:r>
    </w:p>
    <w:p w:rsidR="00D309D0" w:rsidRPr="00D309D0" w:rsidRDefault="00D309D0" w:rsidP="00D309D0">
      <w:pPr>
        <w:spacing w:after="0" w:line="276" w:lineRule="auto"/>
        <w:jc w:val="both"/>
        <w:rPr>
          <w:rFonts w:eastAsiaTheme="minorHAnsi"/>
          <w:b/>
          <w:bCs/>
          <w:sz w:val="24"/>
          <w:szCs w:val="24"/>
          <w:lang w:val="hr-HR"/>
        </w:rPr>
      </w:pPr>
    </w:p>
    <w:p w:rsidR="00D309D0" w:rsidRPr="006665AA" w:rsidRDefault="00D309D0" w:rsidP="006665AA">
      <w:pPr>
        <w:spacing w:after="0" w:line="240" w:lineRule="auto"/>
        <w:jc w:val="both"/>
        <w:rPr>
          <w:rFonts w:eastAsiaTheme="minorHAnsi"/>
          <w:sz w:val="22"/>
          <w:szCs w:val="22"/>
          <w:lang w:val="hr-HR"/>
        </w:rPr>
      </w:pPr>
      <w:r w:rsidRPr="00D309D0">
        <w:rPr>
          <w:rFonts w:eastAsiaTheme="minorHAnsi"/>
          <w:b/>
          <w:bCs/>
          <w:sz w:val="22"/>
          <w:szCs w:val="22"/>
          <w:lang w:val="hr-HR"/>
        </w:rPr>
        <w:t xml:space="preserve">KONCERTNO LJETO – </w:t>
      </w:r>
      <w:r w:rsidRPr="00D309D0">
        <w:rPr>
          <w:rFonts w:eastAsiaTheme="minorHAnsi"/>
          <w:sz w:val="22"/>
          <w:szCs w:val="22"/>
          <w:lang w:val="hr-HR"/>
        </w:rPr>
        <w:t>tijekom ljeta nastupaju zborovi, klape, pjevači i dr. Predstavljaju jedan dodatni motiv dolaska u našu destinaciju ili zabavu za goste koji borave u samoj destinaciji</w:t>
      </w:r>
    </w:p>
    <w:p w:rsidR="006665AA" w:rsidRPr="00D309D0" w:rsidRDefault="006665AA" w:rsidP="006665AA">
      <w:pPr>
        <w:spacing w:after="0" w:line="240" w:lineRule="auto"/>
        <w:jc w:val="both"/>
        <w:rPr>
          <w:rFonts w:eastAsiaTheme="minorHAnsi"/>
          <w:sz w:val="22"/>
          <w:szCs w:val="22"/>
          <w:lang w:val="hr-HR"/>
        </w:rPr>
      </w:pPr>
      <w:r w:rsidRPr="006665AA">
        <w:rPr>
          <w:rFonts w:eastAsiaTheme="minorHAnsi"/>
          <w:sz w:val="22"/>
          <w:szCs w:val="22"/>
          <w:lang w:val="hr-HR"/>
        </w:rPr>
        <w:t xml:space="preserve">Tijekom održavanja koncerata gostima se nudi  i gastro ponuda </w:t>
      </w:r>
    </w:p>
    <w:p w:rsidR="00D309D0" w:rsidRPr="00D309D0" w:rsidRDefault="00D309D0" w:rsidP="006665AA">
      <w:pPr>
        <w:spacing w:after="0" w:line="240" w:lineRule="auto"/>
        <w:jc w:val="both"/>
        <w:rPr>
          <w:rFonts w:eastAsiaTheme="minorHAnsi"/>
          <w:sz w:val="22"/>
          <w:szCs w:val="22"/>
          <w:lang w:val="hr-HR"/>
        </w:rPr>
      </w:pPr>
    </w:p>
    <w:p w:rsidR="00D309D0" w:rsidRPr="00D309D0" w:rsidRDefault="00D309D0" w:rsidP="006665AA">
      <w:pPr>
        <w:spacing w:after="0" w:line="240" w:lineRule="auto"/>
        <w:jc w:val="both"/>
        <w:rPr>
          <w:rFonts w:eastAsiaTheme="minorHAnsi"/>
          <w:sz w:val="22"/>
          <w:szCs w:val="22"/>
          <w:lang w:val="hr-HR"/>
        </w:rPr>
      </w:pPr>
      <w:bookmarkStart w:id="4" w:name="_Hlk88213911"/>
      <w:r w:rsidRPr="00D309D0">
        <w:rPr>
          <w:rFonts w:eastAsiaTheme="minorHAnsi"/>
          <w:sz w:val="22"/>
          <w:szCs w:val="22"/>
          <w:lang w:val="hr-HR"/>
        </w:rPr>
        <w:t>Nositelj aktivnosti. Ured TZ</w:t>
      </w:r>
    </w:p>
    <w:p w:rsidR="00D309D0" w:rsidRPr="00D309D0" w:rsidRDefault="00D309D0" w:rsidP="006665AA">
      <w:pPr>
        <w:spacing w:after="0" w:line="240" w:lineRule="auto"/>
        <w:jc w:val="both"/>
        <w:rPr>
          <w:rFonts w:eastAsiaTheme="minorHAnsi"/>
          <w:sz w:val="22"/>
          <w:szCs w:val="22"/>
          <w:lang w:val="hr-HR"/>
        </w:rPr>
      </w:pPr>
      <w:r w:rsidRPr="00D309D0">
        <w:rPr>
          <w:rFonts w:eastAsiaTheme="minorHAnsi"/>
          <w:sz w:val="22"/>
          <w:szCs w:val="22"/>
          <w:lang w:val="hr-HR"/>
        </w:rPr>
        <w:lastRenderedPageBreak/>
        <w:t>Rok izvršenja: mjesec srpanj - kolovoz</w:t>
      </w:r>
    </w:p>
    <w:p w:rsidR="00D309D0" w:rsidRPr="00D309D0" w:rsidRDefault="00D309D0" w:rsidP="006665AA">
      <w:pPr>
        <w:spacing w:after="0" w:line="240" w:lineRule="auto"/>
        <w:jc w:val="both"/>
        <w:rPr>
          <w:rFonts w:eastAsiaTheme="minorHAnsi"/>
          <w:b/>
          <w:bCs/>
          <w:sz w:val="22"/>
          <w:szCs w:val="22"/>
          <w:lang w:val="hr-HR"/>
        </w:rPr>
      </w:pPr>
      <w:r w:rsidRPr="00D309D0">
        <w:rPr>
          <w:rFonts w:eastAsiaTheme="minorHAnsi"/>
          <w:b/>
          <w:bCs/>
          <w:sz w:val="22"/>
          <w:szCs w:val="22"/>
          <w:lang w:val="hr-HR"/>
        </w:rPr>
        <w:t xml:space="preserve">Planirana sredstva:  </w:t>
      </w:r>
      <w:r w:rsidR="006665AA">
        <w:rPr>
          <w:rFonts w:eastAsiaTheme="minorHAnsi"/>
          <w:b/>
          <w:bCs/>
          <w:sz w:val="22"/>
          <w:szCs w:val="22"/>
          <w:lang w:val="hr-HR"/>
        </w:rPr>
        <w:t>9.343,69 €</w:t>
      </w:r>
    </w:p>
    <w:bookmarkEnd w:id="4"/>
    <w:p w:rsidR="00D309D0" w:rsidRPr="00D309D0" w:rsidRDefault="00D309D0" w:rsidP="00D309D0">
      <w:pPr>
        <w:spacing w:after="0" w:line="276" w:lineRule="auto"/>
        <w:jc w:val="both"/>
        <w:rPr>
          <w:rFonts w:eastAsiaTheme="minorHAnsi"/>
          <w:b/>
          <w:bCs/>
          <w:sz w:val="24"/>
          <w:szCs w:val="24"/>
          <w:lang w:val="hr-HR"/>
        </w:rPr>
      </w:pPr>
    </w:p>
    <w:p w:rsidR="00D309D0" w:rsidRPr="00D309D0" w:rsidRDefault="00D309D0" w:rsidP="006665AA">
      <w:pPr>
        <w:spacing w:after="0" w:line="240" w:lineRule="auto"/>
        <w:jc w:val="both"/>
        <w:rPr>
          <w:rFonts w:eastAsiaTheme="minorHAnsi"/>
          <w:sz w:val="22"/>
          <w:szCs w:val="22"/>
          <w:lang w:val="hr-HR"/>
        </w:rPr>
      </w:pPr>
      <w:r w:rsidRPr="00D309D0">
        <w:rPr>
          <w:rFonts w:eastAsiaTheme="minorHAnsi"/>
          <w:b/>
          <w:bCs/>
          <w:sz w:val="22"/>
          <w:szCs w:val="22"/>
          <w:lang w:val="hr-HR"/>
        </w:rPr>
        <w:t xml:space="preserve">OBILJEŽAVANJE DANA OPĆINE – </w:t>
      </w:r>
      <w:proofErr w:type="spellStart"/>
      <w:r w:rsidRPr="00D309D0">
        <w:rPr>
          <w:rFonts w:eastAsiaTheme="minorHAnsi"/>
          <w:sz w:val="22"/>
          <w:szCs w:val="22"/>
          <w:lang w:val="hr-HR"/>
        </w:rPr>
        <w:t>tadicionalna</w:t>
      </w:r>
      <w:proofErr w:type="spellEnd"/>
      <w:r w:rsidRPr="00D309D0">
        <w:rPr>
          <w:rFonts w:eastAsiaTheme="minorHAnsi"/>
          <w:sz w:val="22"/>
          <w:szCs w:val="22"/>
          <w:lang w:val="hr-HR"/>
        </w:rPr>
        <w:t xml:space="preserve"> manifestacija</w:t>
      </w:r>
    </w:p>
    <w:p w:rsidR="00D309D0" w:rsidRPr="00D309D0" w:rsidRDefault="00D309D0" w:rsidP="00D309D0">
      <w:pPr>
        <w:spacing w:after="0" w:line="276" w:lineRule="auto"/>
        <w:jc w:val="both"/>
        <w:rPr>
          <w:rFonts w:eastAsiaTheme="minorHAnsi"/>
          <w:sz w:val="24"/>
          <w:szCs w:val="24"/>
          <w:lang w:val="hr-HR"/>
        </w:rPr>
      </w:pPr>
    </w:p>
    <w:p w:rsidR="00D309D0" w:rsidRPr="00D309D0" w:rsidRDefault="00D309D0" w:rsidP="006665AA">
      <w:pPr>
        <w:spacing w:after="0" w:line="240" w:lineRule="auto"/>
        <w:jc w:val="both"/>
        <w:rPr>
          <w:rFonts w:eastAsiaTheme="minorHAnsi"/>
          <w:sz w:val="22"/>
          <w:szCs w:val="22"/>
          <w:lang w:val="hr-HR"/>
        </w:rPr>
      </w:pPr>
      <w:bookmarkStart w:id="5" w:name="_Hlk88215182"/>
      <w:r w:rsidRPr="00D309D0">
        <w:rPr>
          <w:rFonts w:eastAsiaTheme="minorHAnsi"/>
          <w:sz w:val="22"/>
          <w:szCs w:val="22"/>
          <w:lang w:val="hr-HR"/>
        </w:rPr>
        <w:t>Nositelj aktivnosti: Ured TZ u suradnji s Općinom</w:t>
      </w:r>
    </w:p>
    <w:p w:rsidR="00D309D0" w:rsidRPr="00D309D0" w:rsidRDefault="00D309D0" w:rsidP="006665AA">
      <w:pPr>
        <w:spacing w:after="0" w:line="240" w:lineRule="auto"/>
        <w:jc w:val="both"/>
        <w:rPr>
          <w:rFonts w:eastAsiaTheme="minorHAnsi"/>
          <w:sz w:val="22"/>
          <w:szCs w:val="22"/>
          <w:lang w:val="hr-HR"/>
        </w:rPr>
      </w:pPr>
      <w:r w:rsidRPr="00D309D0">
        <w:rPr>
          <w:rFonts w:eastAsiaTheme="minorHAnsi"/>
          <w:sz w:val="22"/>
          <w:szCs w:val="22"/>
          <w:lang w:val="hr-HR"/>
        </w:rPr>
        <w:t xml:space="preserve">Rok izvršenja: </w:t>
      </w:r>
      <w:r w:rsidR="00D20060">
        <w:rPr>
          <w:rFonts w:eastAsiaTheme="minorHAnsi"/>
          <w:sz w:val="22"/>
          <w:szCs w:val="22"/>
          <w:lang w:val="hr-HR"/>
        </w:rPr>
        <w:t>21.07. - 23.07.2023.</w:t>
      </w:r>
    </w:p>
    <w:p w:rsidR="00D309D0" w:rsidRPr="00D309D0" w:rsidRDefault="00D309D0" w:rsidP="006665AA">
      <w:pPr>
        <w:spacing w:after="0" w:line="240" w:lineRule="auto"/>
        <w:jc w:val="both"/>
        <w:rPr>
          <w:rFonts w:eastAsiaTheme="minorHAnsi"/>
          <w:b/>
          <w:bCs/>
          <w:sz w:val="22"/>
          <w:szCs w:val="22"/>
          <w:lang w:val="hr-HR"/>
        </w:rPr>
      </w:pPr>
      <w:r w:rsidRPr="00D309D0">
        <w:rPr>
          <w:rFonts w:eastAsiaTheme="minorHAnsi"/>
          <w:b/>
          <w:bCs/>
          <w:sz w:val="22"/>
          <w:szCs w:val="22"/>
          <w:lang w:val="hr-HR"/>
        </w:rPr>
        <w:t xml:space="preserve">Planirana sredstva:  </w:t>
      </w:r>
      <w:r w:rsidR="006665AA">
        <w:rPr>
          <w:rFonts w:eastAsiaTheme="minorHAnsi"/>
          <w:b/>
          <w:bCs/>
          <w:sz w:val="22"/>
          <w:szCs w:val="22"/>
          <w:lang w:val="hr-HR"/>
        </w:rPr>
        <w:t>11.945,05 €</w:t>
      </w:r>
    </w:p>
    <w:bookmarkEnd w:id="5"/>
    <w:p w:rsidR="00D309D0" w:rsidRPr="00D309D0" w:rsidRDefault="00D309D0" w:rsidP="006665AA">
      <w:pPr>
        <w:spacing w:after="0" w:line="240" w:lineRule="auto"/>
        <w:jc w:val="both"/>
        <w:rPr>
          <w:rFonts w:eastAsiaTheme="minorHAnsi"/>
          <w:b/>
          <w:bCs/>
          <w:sz w:val="22"/>
          <w:szCs w:val="22"/>
          <w:lang w:val="hr-HR"/>
        </w:rPr>
      </w:pPr>
    </w:p>
    <w:p w:rsidR="00D309D0" w:rsidRPr="00D309D0" w:rsidRDefault="00D309D0" w:rsidP="006665AA">
      <w:pPr>
        <w:spacing w:after="0" w:line="240" w:lineRule="auto"/>
        <w:jc w:val="both"/>
        <w:rPr>
          <w:rFonts w:eastAsiaTheme="minorHAnsi"/>
          <w:sz w:val="22"/>
          <w:szCs w:val="22"/>
          <w:lang w:val="hr-HR"/>
        </w:rPr>
      </w:pPr>
      <w:r w:rsidRPr="00D309D0">
        <w:rPr>
          <w:rFonts w:eastAsiaTheme="minorHAnsi"/>
          <w:b/>
          <w:bCs/>
          <w:sz w:val="22"/>
          <w:szCs w:val="22"/>
          <w:lang w:val="hr-HR"/>
        </w:rPr>
        <w:t xml:space="preserve">SMOTRA I REGATA TRADICIJSKIH BARKI NA JEDRA – </w:t>
      </w:r>
      <w:r w:rsidRPr="00D309D0">
        <w:rPr>
          <w:rFonts w:eastAsiaTheme="minorHAnsi"/>
          <w:sz w:val="22"/>
          <w:szCs w:val="22"/>
          <w:lang w:val="hr-HR"/>
        </w:rPr>
        <w:t xml:space="preserve">kojom slavimo i obilježavamo važnost očuvanja i valorizacije pomorske, ribarske i brodograđevne baštine </w:t>
      </w:r>
    </w:p>
    <w:p w:rsidR="00D309D0" w:rsidRPr="00D309D0" w:rsidRDefault="00D309D0" w:rsidP="006665AA">
      <w:pPr>
        <w:spacing w:after="0" w:line="240" w:lineRule="auto"/>
        <w:jc w:val="both"/>
        <w:rPr>
          <w:rFonts w:eastAsiaTheme="minorHAnsi"/>
          <w:sz w:val="22"/>
          <w:szCs w:val="22"/>
          <w:lang w:val="hr-HR"/>
        </w:rPr>
      </w:pPr>
    </w:p>
    <w:p w:rsidR="00D309D0" w:rsidRPr="00D309D0" w:rsidRDefault="00D309D0" w:rsidP="006665AA">
      <w:pPr>
        <w:spacing w:after="0" w:line="240" w:lineRule="auto"/>
        <w:jc w:val="both"/>
        <w:rPr>
          <w:rFonts w:eastAsiaTheme="minorHAnsi"/>
          <w:sz w:val="22"/>
          <w:szCs w:val="22"/>
          <w:lang w:val="hr-HR"/>
        </w:rPr>
      </w:pPr>
      <w:r w:rsidRPr="00D309D0">
        <w:rPr>
          <w:rFonts w:eastAsiaTheme="minorHAnsi"/>
          <w:sz w:val="22"/>
          <w:szCs w:val="22"/>
          <w:lang w:val="hr-HR"/>
        </w:rPr>
        <w:t>Nositelj aktivnosti: Ured TZ u suradnji s Općinom</w:t>
      </w:r>
      <w:r w:rsidR="006665AA">
        <w:rPr>
          <w:rFonts w:eastAsiaTheme="minorHAnsi"/>
          <w:sz w:val="22"/>
          <w:szCs w:val="22"/>
          <w:lang w:val="hr-HR"/>
        </w:rPr>
        <w:t xml:space="preserve">, </w:t>
      </w:r>
      <w:proofErr w:type="spellStart"/>
      <w:r w:rsidR="006665AA">
        <w:rPr>
          <w:rFonts w:eastAsiaTheme="minorHAnsi"/>
          <w:sz w:val="22"/>
          <w:szCs w:val="22"/>
          <w:lang w:val="hr-HR"/>
        </w:rPr>
        <w:t>Ekomuzejem</w:t>
      </w:r>
      <w:proofErr w:type="spellEnd"/>
    </w:p>
    <w:p w:rsidR="00D309D0" w:rsidRPr="00D309D0" w:rsidRDefault="00D309D0" w:rsidP="006665AA">
      <w:pPr>
        <w:spacing w:after="0" w:line="240" w:lineRule="auto"/>
        <w:jc w:val="both"/>
        <w:rPr>
          <w:rFonts w:eastAsiaTheme="minorHAnsi"/>
          <w:sz w:val="22"/>
          <w:szCs w:val="22"/>
          <w:lang w:val="hr-HR"/>
        </w:rPr>
      </w:pPr>
      <w:r w:rsidRPr="00D309D0">
        <w:rPr>
          <w:rFonts w:eastAsiaTheme="minorHAnsi"/>
          <w:sz w:val="22"/>
          <w:szCs w:val="22"/>
          <w:lang w:val="hr-HR"/>
        </w:rPr>
        <w:t xml:space="preserve">Rok izvršenja: mjesec srpanj </w:t>
      </w:r>
    </w:p>
    <w:p w:rsidR="00D309D0" w:rsidRPr="00D309D0" w:rsidRDefault="00D309D0" w:rsidP="006665AA">
      <w:pPr>
        <w:spacing w:after="0" w:line="240" w:lineRule="auto"/>
        <w:jc w:val="both"/>
        <w:rPr>
          <w:rFonts w:eastAsiaTheme="minorHAnsi"/>
          <w:b/>
          <w:bCs/>
          <w:sz w:val="22"/>
          <w:szCs w:val="22"/>
          <w:lang w:val="hr-HR"/>
        </w:rPr>
      </w:pPr>
      <w:r w:rsidRPr="00D309D0">
        <w:rPr>
          <w:rFonts w:eastAsiaTheme="minorHAnsi"/>
          <w:b/>
          <w:bCs/>
          <w:sz w:val="22"/>
          <w:szCs w:val="22"/>
          <w:lang w:val="hr-HR"/>
        </w:rPr>
        <w:t xml:space="preserve">Planirana sredstva:  </w:t>
      </w:r>
      <w:r w:rsidR="006665AA">
        <w:rPr>
          <w:rFonts w:eastAsiaTheme="minorHAnsi"/>
          <w:b/>
          <w:bCs/>
          <w:sz w:val="22"/>
          <w:szCs w:val="22"/>
          <w:lang w:val="hr-HR"/>
        </w:rPr>
        <w:t>1.327,23 €</w:t>
      </w:r>
    </w:p>
    <w:p w:rsidR="00D309D0" w:rsidRPr="00D309D0" w:rsidRDefault="00D309D0" w:rsidP="006665AA">
      <w:pPr>
        <w:spacing w:after="0" w:line="240" w:lineRule="auto"/>
        <w:jc w:val="both"/>
        <w:rPr>
          <w:rFonts w:eastAsiaTheme="minorHAnsi"/>
          <w:b/>
          <w:bCs/>
          <w:sz w:val="22"/>
          <w:szCs w:val="22"/>
          <w:lang w:val="hr-HR"/>
        </w:rPr>
      </w:pPr>
    </w:p>
    <w:p w:rsidR="00D309D0" w:rsidRPr="00D309D0" w:rsidRDefault="00D309D0" w:rsidP="006665AA">
      <w:pPr>
        <w:spacing w:after="0" w:line="240" w:lineRule="auto"/>
        <w:jc w:val="both"/>
        <w:rPr>
          <w:rFonts w:eastAsiaTheme="minorHAnsi"/>
          <w:sz w:val="22"/>
          <w:szCs w:val="22"/>
          <w:lang w:val="hr-HR"/>
        </w:rPr>
      </w:pPr>
      <w:r w:rsidRPr="00D309D0">
        <w:rPr>
          <w:rFonts w:eastAsiaTheme="minorHAnsi"/>
          <w:b/>
          <w:bCs/>
          <w:sz w:val="22"/>
          <w:szCs w:val="22"/>
          <w:lang w:val="hr-HR"/>
        </w:rPr>
        <w:t xml:space="preserve">JERRY RICK´S BLUES FESTIVAL – </w:t>
      </w:r>
      <w:r w:rsidRPr="00D309D0">
        <w:rPr>
          <w:rFonts w:eastAsiaTheme="minorHAnsi"/>
          <w:sz w:val="22"/>
          <w:szCs w:val="22"/>
          <w:lang w:val="hr-HR"/>
        </w:rPr>
        <w:t xml:space="preserve">Mošćenička Draga, </w:t>
      </w:r>
      <w:proofErr w:type="spellStart"/>
      <w:r w:rsidRPr="00D309D0">
        <w:rPr>
          <w:rFonts w:eastAsiaTheme="minorHAnsi"/>
          <w:sz w:val="22"/>
          <w:szCs w:val="22"/>
          <w:lang w:val="hr-HR"/>
        </w:rPr>
        <w:t>Brseč</w:t>
      </w:r>
      <w:proofErr w:type="spellEnd"/>
      <w:r w:rsidRPr="00D309D0">
        <w:rPr>
          <w:rFonts w:eastAsiaTheme="minorHAnsi"/>
          <w:sz w:val="22"/>
          <w:szCs w:val="22"/>
          <w:lang w:val="hr-HR"/>
        </w:rPr>
        <w:t xml:space="preserve">, Mošćenice, Liburnia i Kastav postaju sjedišta ljetnog blues </w:t>
      </w:r>
      <w:proofErr w:type="spellStart"/>
      <w:r w:rsidRPr="00D309D0">
        <w:rPr>
          <w:rFonts w:eastAsiaTheme="minorHAnsi"/>
          <w:sz w:val="22"/>
          <w:szCs w:val="22"/>
          <w:lang w:val="hr-HR"/>
        </w:rPr>
        <w:t>spetakla</w:t>
      </w:r>
      <w:proofErr w:type="spellEnd"/>
    </w:p>
    <w:p w:rsidR="00D309D0" w:rsidRPr="00D309D0" w:rsidRDefault="00D309D0" w:rsidP="006665AA">
      <w:pPr>
        <w:spacing w:after="0" w:line="240" w:lineRule="auto"/>
        <w:jc w:val="both"/>
        <w:rPr>
          <w:rFonts w:eastAsiaTheme="minorHAnsi"/>
          <w:b/>
          <w:bCs/>
          <w:sz w:val="22"/>
          <w:szCs w:val="22"/>
          <w:lang w:val="hr-HR"/>
        </w:rPr>
      </w:pPr>
    </w:p>
    <w:p w:rsidR="00D309D0" w:rsidRPr="00D309D0" w:rsidRDefault="00D309D0" w:rsidP="006665AA">
      <w:pPr>
        <w:spacing w:after="0" w:line="240" w:lineRule="auto"/>
        <w:jc w:val="both"/>
        <w:rPr>
          <w:rFonts w:eastAsiaTheme="minorHAnsi"/>
          <w:sz w:val="22"/>
          <w:szCs w:val="22"/>
          <w:lang w:val="hr-HR"/>
        </w:rPr>
      </w:pPr>
      <w:r w:rsidRPr="00D309D0">
        <w:rPr>
          <w:rFonts w:eastAsiaTheme="minorHAnsi"/>
          <w:sz w:val="22"/>
          <w:szCs w:val="22"/>
          <w:lang w:val="hr-HR"/>
        </w:rPr>
        <w:t>Nositelj aktivnosti: Ured TZ u suradnji s Općinom</w:t>
      </w:r>
    </w:p>
    <w:p w:rsidR="00D309D0" w:rsidRPr="00D309D0" w:rsidRDefault="00D309D0" w:rsidP="006665AA">
      <w:pPr>
        <w:spacing w:after="0" w:line="240" w:lineRule="auto"/>
        <w:jc w:val="both"/>
        <w:rPr>
          <w:rFonts w:eastAsiaTheme="minorHAnsi"/>
          <w:sz w:val="22"/>
          <w:szCs w:val="22"/>
          <w:lang w:val="hr-HR"/>
        </w:rPr>
      </w:pPr>
      <w:r w:rsidRPr="00D309D0">
        <w:rPr>
          <w:rFonts w:eastAsiaTheme="minorHAnsi"/>
          <w:sz w:val="22"/>
          <w:szCs w:val="22"/>
          <w:lang w:val="hr-HR"/>
        </w:rPr>
        <w:t xml:space="preserve">Rok izvršenja: mjesec srpanj </w:t>
      </w:r>
    </w:p>
    <w:p w:rsidR="00D309D0" w:rsidRPr="00D309D0" w:rsidRDefault="00D309D0" w:rsidP="006665AA">
      <w:pPr>
        <w:spacing w:after="0" w:line="240" w:lineRule="auto"/>
        <w:jc w:val="both"/>
        <w:rPr>
          <w:rFonts w:eastAsiaTheme="minorHAnsi"/>
          <w:b/>
          <w:bCs/>
          <w:sz w:val="22"/>
          <w:szCs w:val="22"/>
          <w:lang w:val="hr-HR"/>
        </w:rPr>
      </w:pPr>
      <w:r w:rsidRPr="00D309D0">
        <w:rPr>
          <w:rFonts w:eastAsiaTheme="minorHAnsi"/>
          <w:b/>
          <w:bCs/>
          <w:sz w:val="22"/>
          <w:szCs w:val="22"/>
          <w:lang w:val="hr-HR"/>
        </w:rPr>
        <w:t xml:space="preserve">Planirana sredstva:  </w:t>
      </w:r>
      <w:r w:rsidR="006665AA">
        <w:rPr>
          <w:rFonts w:eastAsiaTheme="minorHAnsi"/>
          <w:b/>
          <w:bCs/>
          <w:sz w:val="22"/>
          <w:szCs w:val="22"/>
          <w:lang w:val="hr-HR"/>
        </w:rPr>
        <w:t>3.318,07 €</w:t>
      </w:r>
    </w:p>
    <w:p w:rsidR="00D309D0" w:rsidRPr="00D309D0" w:rsidRDefault="00D309D0" w:rsidP="006665AA">
      <w:pPr>
        <w:spacing w:after="0" w:line="240" w:lineRule="auto"/>
        <w:jc w:val="both"/>
        <w:rPr>
          <w:rFonts w:eastAsiaTheme="minorHAnsi"/>
          <w:b/>
          <w:bCs/>
          <w:sz w:val="22"/>
          <w:szCs w:val="22"/>
          <w:lang w:val="hr-HR"/>
        </w:rPr>
      </w:pPr>
    </w:p>
    <w:p w:rsidR="00D309D0" w:rsidRPr="00D309D0" w:rsidRDefault="00D309D0" w:rsidP="006665AA">
      <w:pPr>
        <w:spacing w:after="0" w:line="240" w:lineRule="auto"/>
        <w:jc w:val="both"/>
        <w:rPr>
          <w:rFonts w:eastAsiaTheme="minorHAnsi"/>
          <w:sz w:val="22"/>
          <w:szCs w:val="22"/>
          <w:lang w:val="hr-HR"/>
        </w:rPr>
      </w:pPr>
      <w:r w:rsidRPr="00D309D0">
        <w:rPr>
          <w:rFonts w:eastAsiaTheme="minorHAnsi"/>
          <w:b/>
          <w:bCs/>
          <w:sz w:val="22"/>
          <w:szCs w:val="22"/>
          <w:lang w:val="hr-HR"/>
        </w:rPr>
        <w:t xml:space="preserve">ADVENT </w:t>
      </w:r>
      <w:r w:rsidRPr="00D309D0">
        <w:rPr>
          <w:rFonts w:eastAsiaTheme="minorHAnsi"/>
          <w:sz w:val="22"/>
          <w:szCs w:val="22"/>
          <w:lang w:val="hr-HR"/>
        </w:rPr>
        <w:t>-  manifestacija kojom želimo uključiti što više sudionika turističke ponude, te ponuditi jedan kvalitetan i raznolik sadržaj, i privući što veći broj posjetitelja</w:t>
      </w:r>
      <w:r w:rsidR="006665AA">
        <w:rPr>
          <w:rFonts w:eastAsiaTheme="minorHAnsi"/>
          <w:sz w:val="22"/>
          <w:szCs w:val="22"/>
          <w:lang w:val="hr-HR"/>
        </w:rPr>
        <w:t>. Za Advent TZ nabavlja i dekoraciju koja se svake godine nadopunjuje.</w:t>
      </w:r>
    </w:p>
    <w:p w:rsidR="00D309D0" w:rsidRPr="00D309D0" w:rsidRDefault="00D309D0" w:rsidP="006665AA">
      <w:pPr>
        <w:spacing w:after="0" w:line="240" w:lineRule="auto"/>
        <w:jc w:val="both"/>
        <w:rPr>
          <w:rFonts w:eastAsiaTheme="minorHAnsi"/>
          <w:sz w:val="22"/>
          <w:szCs w:val="22"/>
          <w:lang w:val="hr-HR"/>
        </w:rPr>
      </w:pPr>
    </w:p>
    <w:p w:rsidR="00D309D0" w:rsidRPr="00D309D0" w:rsidRDefault="00D309D0" w:rsidP="006665AA">
      <w:pPr>
        <w:spacing w:after="0" w:line="240" w:lineRule="auto"/>
        <w:jc w:val="both"/>
        <w:rPr>
          <w:rFonts w:eastAsiaTheme="minorHAnsi"/>
          <w:sz w:val="22"/>
          <w:szCs w:val="22"/>
          <w:lang w:val="hr-HR"/>
        </w:rPr>
      </w:pPr>
      <w:r w:rsidRPr="00D309D0">
        <w:rPr>
          <w:rFonts w:eastAsiaTheme="minorHAnsi"/>
          <w:sz w:val="22"/>
          <w:szCs w:val="22"/>
          <w:lang w:val="hr-HR"/>
        </w:rPr>
        <w:t>Nositelj aktivnosti: Ured TZ u suradnji s Općinom</w:t>
      </w:r>
    </w:p>
    <w:p w:rsidR="00D309D0" w:rsidRPr="00D309D0" w:rsidRDefault="00D309D0" w:rsidP="006665AA">
      <w:pPr>
        <w:spacing w:after="0" w:line="240" w:lineRule="auto"/>
        <w:jc w:val="both"/>
        <w:rPr>
          <w:rFonts w:eastAsiaTheme="minorHAnsi"/>
          <w:sz w:val="22"/>
          <w:szCs w:val="22"/>
          <w:lang w:val="hr-HR"/>
        </w:rPr>
      </w:pPr>
      <w:r w:rsidRPr="00D309D0">
        <w:rPr>
          <w:rFonts w:eastAsiaTheme="minorHAnsi"/>
          <w:sz w:val="22"/>
          <w:szCs w:val="22"/>
          <w:lang w:val="hr-HR"/>
        </w:rPr>
        <w:t xml:space="preserve">Rok izvršenja: prosinac </w:t>
      </w:r>
    </w:p>
    <w:p w:rsidR="00D309D0" w:rsidRDefault="00D309D0" w:rsidP="006665AA">
      <w:pPr>
        <w:spacing w:after="0" w:line="240" w:lineRule="auto"/>
        <w:jc w:val="both"/>
        <w:rPr>
          <w:rFonts w:eastAsiaTheme="minorHAnsi"/>
          <w:b/>
          <w:bCs/>
          <w:sz w:val="22"/>
          <w:szCs w:val="22"/>
          <w:lang w:val="hr-HR"/>
        </w:rPr>
      </w:pPr>
      <w:r w:rsidRPr="00D309D0">
        <w:rPr>
          <w:rFonts w:eastAsiaTheme="minorHAnsi"/>
          <w:b/>
          <w:bCs/>
          <w:sz w:val="22"/>
          <w:szCs w:val="22"/>
          <w:lang w:val="hr-HR"/>
        </w:rPr>
        <w:t xml:space="preserve">Planirana sredstva:  </w:t>
      </w:r>
      <w:r w:rsidR="006665AA">
        <w:rPr>
          <w:rFonts w:eastAsiaTheme="minorHAnsi"/>
          <w:b/>
          <w:bCs/>
          <w:sz w:val="22"/>
          <w:szCs w:val="22"/>
          <w:lang w:val="hr-HR"/>
        </w:rPr>
        <w:t>7.963,37 €</w:t>
      </w:r>
    </w:p>
    <w:p w:rsidR="00364672" w:rsidRDefault="00364672" w:rsidP="006665AA">
      <w:pPr>
        <w:spacing w:after="0" w:line="240" w:lineRule="auto"/>
        <w:jc w:val="both"/>
        <w:rPr>
          <w:rFonts w:eastAsiaTheme="minorHAnsi"/>
          <w:b/>
          <w:bCs/>
          <w:sz w:val="22"/>
          <w:szCs w:val="22"/>
          <w:lang w:val="hr-HR"/>
        </w:rPr>
      </w:pPr>
    </w:p>
    <w:p w:rsidR="00364672" w:rsidRPr="00364672" w:rsidRDefault="00364672" w:rsidP="00364672">
      <w:pPr>
        <w:pStyle w:val="Odlomakpopisa"/>
        <w:numPr>
          <w:ilvl w:val="2"/>
          <w:numId w:val="19"/>
        </w:numPr>
        <w:spacing w:after="200" w:line="240" w:lineRule="auto"/>
        <w:jc w:val="both"/>
        <w:rPr>
          <w:rFonts w:eastAsiaTheme="minorHAnsi" w:cstheme="minorHAnsi"/>
          <w:b/>
          <w:bCs/>
          <w:sz w:val="22"/>
          <w:szCs w:val="22"/>
          <w:lang w:val="hr-HR"/>
        </w:rPr>
      </w:pPr>
      <w:bookmarkStart w:id="6" w:name="_Hlk88217355"/>
      <w:r w:rsidRPr="00364672">
        <w:rPr>
          <w:rFonts w:eastAsiaTheme="minorHAnsi" w:cstheme="minorHAnsi"/>
          <w:b/>
          <w:bCs/>
          <w:sz w:val="22"/>
          <w:szCs w:val="22"/>
          <w:lang w:val="hr-HR"/>
        </w:rPr>
        <w:t>Organizacija kulturnih događanja</w:t>
      </w:r>
    </w:p>
    <w:p w:rsidR="00364672" w:rsidRPr="00364672" w:rsidRDefault="00364672" w:rsidP="00364672">
      <w:pPr>
        <w:spacing w:after="200" w:line="240" w:lineRule="auto"/>
        <w:ind w:left="1440"/>
        <w:contextualSpacing/>
        <w:jc w:val="both"/>
        <w:rPr>
          <w:rFonts w:eastAsiaTheme="minorHAnsi" w:cstheme="minorHAnsi"/>
          <w:sz w:val="22"/>
          <w:szCs w:val="22"/>
          <w:lang w:val="hr-HR"/>
        </w:rPr>
      </w:pPr>
    </w:p>
    <w:bookmarkEnd w:id="6"/>
    <w:p w:rsidR="00364672" w:rsidRPr="00364672" w:rsidRDefault="00364672" w:rsidP="00364672">
      <w:pPr>
        <w:spacing w:after="200" w:line="240" w:lineRule="auto"/>
        <w:jc w:val="both"/>
        <w:rPr>
          <w:rFonts w:eastAsiaTheme="minorHAnsi" w:cstheme="minorHAnsi"/>
          <w:sz w:val="22"/>
          <w:szCs w:val="22"/>
        </w:rPr>
      </w:pPr>
      <w:r w:rsidRPr="00364672">
        <w:rPr>
          <w:rFonts w:eastAsiaTheme="minorHAnsi" w:cstheme="minorHAnsi"/>
          <w:b/>
          <w:bCs/>
          <w:sz w:val="22"/>
          <w:szCs w:val="22"/>
        </w:rPr>
        <w:t>MEĐUNARODNA LIKOVNA KOLONIJA MOŠĆENIČKI PINEL</w:t>
      </w:r>
      <w:r w:rsidRPr="00364672">
        <w:rPr>
          <w:rFonts w:eastAsiaTheme="minorHAnsi" w:cstheme="minorHAnsi"/>
          <w:sz w:val="22"/>
          <w:szCs w:val="22"/>
        </w:rPr>
        <w:t xml:space="preserve"> – kada se Mošćenice pretvaraju u jednu veliku međunarodnu umjetničku galeriju. </w:t>
      </w:r>
    </w:p>
    <w:p w:rsidR="00364672" w:rsidRPr="00364672" w:rsidRDefault="00364672" w:rsidP="00364672">
      <w:pPr>
        <w:spacing w:after="0" w:line="240" w:lineRule="auto"/>
        <w:jc w:val="both"/>
        <w:rPr>
          <w:rFonts w:eastAsiaTheme="minorHAnsi"/>
          <w:sz w:val="22"/>
          <w:szCs w:val="22"/>
          <w:lang w:val="hr-HR"/>
        </w:rPr>
      </w:pPr>
      <w:r w:rsidRPr="00364672">
        <w:rPr>
          <w:rFonts w:eastAsiaTheme="minorHAnsi"/>
          <w:sz w:val="22"/>
          <w:szCs w:val="22"/>
          <w:lang w:val="hr-HR"/>
        </w:rPr>
        <w:t>Nositelj aktivnosti: Ured TZ u suradnji s Općinom i Katedrom čakavskog sabora</w:t>
      </w:r>
    </w:p>
    <w:p w:rsidR="00364672" w:rsidRPr="00364672" w:rsidRDefault="00364672" w:rsidP="00364672">
      <w:pPr>
        <w:spacing w:after="0" w:line="240" w:lineRule="auto"/>
        <w:jc w:val="both"/>
        <w:rPr>
          <w:rFonts w:eastAsiaTheme="minorHAnsi"/>
          <w:sz w:val="22"/>
          <w:szCs w:val="22"/>
          <w:lang w:val="hr-HR"/>
        </w:rPr>
      </w:pPr>
      <w:r w:rsidRPr="00364672">
        <w:rPr>
          <w:rFonts w:eastAsiaTheme="minorHAnsi"/>
          <w:sz w:val="22"/>
          <w:szCs w:val="22"/>
          <w:lang w:val="hr-HR"/>
        </w:rPr>
        <w:t>Rok izvršenja: rujan</w:t>
      </w:r>
    </w:p>
    <w:p w:rsidR="00364672" w:rsidRPr="00364672" w:rsidRDefault="00364672" w:rsidP="00364672">
      <w:pPr>
        <w:spacing w:after="0" w:line="240" w:lineRule="auto"/>
        <w:jc w:val="both"/>
        <w:rPr>
          <w:rFonts w:eastAsiaTheme="minorHAnsi"/>
          <w:b/>
          <w:bCs/>
          <w:sz w:val="22"/>
          <w:szCs w:val="22"/>
          <w:lang w:val="hr-HR"/>
        </w:rPr>
      </w:pPr>
      <w:r w:rsidRPr="00364672">
        <w:rPr>
          <w:rFonts w:eastAsiaTheme="minorHAnsi"/>
          <w:b/>
          <w:bCs/>
          <w:sz w:val="22"/>
          <w:szCs w:val="22"/>
          <w:lang w:val="hr-HR"/>
        </w:rPr>
        <w:t xml:space="preserve">Planirana sredstva:  </w:t>
      </w:r>
      <w:r>
        <w:rPr>
          <w:rFonts w:eastAsiaTheme="minorHAnsi"/>
          <w:b/>
          <w:bCs/>
          <w:sz w:val="22"/>
          <w:szCs w:val="22"/>
          <w:lang w:val="hr-HR"/>
        </w:rPr>
        <w:t>1.725,40 €</w:t>
      </w:r>
    </w:p>
    <w:p w:rsidR="00364672" w:rsidRPr="00364672" w:rsidRDefault="00364672" w:rsidP="00364672">
      <w:pPr>
        <w:spacing w:after="0" w:line="240" w:lineRule="auto"/>
        <w:jc w:val="both"/>
        <w:rPr>
          <w:rFonts w:eastAsiaTheme="minorHAnsi"/>
          <w:b/>
          <w:bCs/>
          <w:sz w:val="22"/>
          <w:szCs w:val="22"/>
          <w:lang w:val="hr-HR"/>
        </w:rPr>
      </w:pPr>
    </w:p>
    <w:p w:rsidR="00364672" w:rsidRPr="00364672" w:rsidRDefault="00364672" w:rsidP="00364672">
      <w:pPr>
        <w:spacing w:after="0" w:line="240" w:lineRule="auto"/>
        <w:jc w:val="both"/>
        <w:rPr>
          <w:rFonts w:eastAsiaTheme="minorHAnsi"/>
          <w:sz w:val="22"/>
          <w:szCs w:val="22"/>
          <w:lang w:val="hr-HR"/>
        </w:rPr>
      </w:pPr>
      <w:r w:rsidRPr="00364672">
        <w:rPr>
          <w:rFonts w:eastAsiaTheme="minorHAnsi"/>
          <w:b/>
          <w:bCs/>
          <w:sz w:val="22"/>
          <w:szCs w:val="22"/>
          <w:lang w:val="hr-HR"/>
        </w:rPr>
        <w:t xml:space="preserve">IZLOŽBE – </w:t>
      </w:r>
      <w:r w:rsidRPr="00364672">
        <w:rPr>
          <w:rFonts w:eastAsiaTheme="minorHAnsi"/>
          <w:sz w:val="22"/>
          <w:szCs w:val="22"/>
          <w:lang w:val="hr-HR"/>
        </w:rPr>
        <w:t>udruge naše Općine vrlo su aktivne u organizaciji izložba te TZ promocijom iste pomaže</w:t>
      </w:r>
    </w:p>
    <w:p w:rsidR="00364672" w:rsidRPr="00364672" w:rsidRDefault="00364672" w:rsidP="00364672">
      <w:pPr>
        <w:spacing w:after="0" w:line="240" w:lineRule="auto"/>
        <w:jc w:val="both"/>
        <w:rPr>
          <w:rFonts w:eastAsiaTheme="minorHAnsi"/>
          <w:sz w:val="22"/>
          <w:szCs w:val="22"/>
          <w:lang w:val="hr-HR"/>
        </w:rPr>
      </w:pPr>
    </w:p>
    <w:p w:rsidR="00364672" w:rsidRPr="00364672" w:rsidRDefault="00364672" w:rsidP="00364672">
      <w:pPr>
        <w:spacing w:after="0" w:line="240" w:lineRule="auto"/>
        <w:jc w:val="both"/>
        <w:rPr>
          <w:rFonts w:eastAsiaTheme="minorHAnsi"/>
          <w:sz w:val="22"/>
          <w:szCs w:val="22"/>
          <w:lang w:val="hr-HR"/>
        </w:rPr>
      </w:pPr>
      <w:r w:rsidRPr="00364672">
        <w:rPr>
          <w:rFonts w:eastAsiaTheme="minorHAnsi"/>
          <w:sz w:val="22"/>
          <w:szCs w:val="22"/>
          <w:lang w:val="hr-HR"/>
        </w:rPr>
        <w:t>Nositelj aktivnosti: Ured TZ u suradnji s udrugama</w:t>
      </w:r>
    </w:p>
    <w:p w:rsidR="00364672" w:rsidRPr="00364672" w:rsidRDefault="00364672" w:rsidP="00364672">
      <w:pPr>
        <w:spacing w:after="0" w:line="240" w:lineRule="auto"/>
        <w:jc w:val="both"/>
        <w:rPr>
          <w:rFonts w:eastAsiaTheme="minorHAnsi"/>
          <w:sz w:val="22"/>
          <w:szCs w:val="22"/>
          <w:lang w:val="hr-HR"/>
        </w:rPr>
      </w:pPr>
      <w:r w:rsidRPr="00364672">
        <w:rPr>
          <w:rFonts w:eastAsiaTheme="minorHAnsi"/>
          <w:sz w:val="22"/>
          <w:szCs w:val="22"/>
          <w:lang w:val="hr-HR"/>
        </w:rPr>
        <w:t>Rok izvršenja: kontinuirano</w:t>
      </w:r>
    </w:p>
    <w:p w:rsidR="00364672" w:rsidRPr="00364672" w:rsidRDefault="00364672" w:rsidP="00364672">
      <w:pPr>
        <w:spacing w:after="0" w:line="240" w:lineRule="auto"/>
        <w:jc w:val="both"/>
        <w:rPr>
          <w:rFonts w:eastAsiaTheme="minorHAnsi"/>
          <w:b/>
          <w:bCs/>
          <w:sz w:val="22"/>
          <w:szCs w:val="22"/>
          <w:lang w:val="hr-HR"/>
        </w:rPr>
      </w:pPr>
      <w:r w:rsidRPr="00364672">
        <w:rPr>
          <w:rFonts w:eastAsiaTheme="minorHAnsi"/>
          <w:b/>
          <w:bCs/>
          <w:sz w:val="22"/>
          <w:szCs w:val="22"/>
          <w:lang w:val="hr-HR"/>
        </w:rPr>
        <w:t xml:space="preserve">Planirana sredstva:  </w:t>
      </w:r>
      <w:r>
        <w:rPr>
          <w:rFonts w:eastAsiaTheme="minorHAnsi"/>
          <w:b/>
          <w:bCs/>
          <w:sz w:val="22"/>
          <w:szCs w:val="22"/>
          <w:lang w:val="hr-HR"/>
        </w:rPr>
        <w:t>663,61 €</w:t>
      </w:r>
    </w:p>
    <w:p w:rsidR="00364672" w:rsidRPr="00364672" w:rsidRDefault="00364672" w:rsidP="00364672">
      <w:pPr>
        <w:spacing w:after="0" w:line="240" w:lineRule="auto"/>
        <w:jc w:val="both"/>
        <w:rPr>
          <w:rFonts w:eastAsiaTheme="minorHAnsi"/>
          <w:b/>
          <w:bCs/>
          <w:sz w:val="22"/>
          <w:szCs w:val="22"/>
          <w:lang w:val="hr-HR"/>
        </w:rPr>
      </w:pPr>
    </w:p>
    <w:p w:rsidR="00364672" w:rsidRPr="00364672" w:rsidRDefault="00364672" w:rsidP="00364672">
      <w:pPr>
        <w:spacing w:after="0" w:line="240" w:lineRule="auto"/>
        <w:jc w:val="both"/>
        <w:rPr>
          <w:rFonts w:eastAsiaTheme="minorHAnsi"/>
          <w:sz w:val="22"/>
          <w:szCs w:val="22"/>
          <w:lang w:val="hr-HR"/>
        </w:rPr>
      </w:pPr>
      <w:r w:rsidRPr="00364672">
        <w:rPr>
          <w:rFonts w:eastAsiaTheme="minorHAnsi"/>
          <w:b/>
          <w:bCs/>
          <w:sz w:val="22"/>
          <w:szCs w:val="22"/>
          <w:lang w:val="hr-HR"/>
        </w:rPr>
        <w:t xml:space="preserve">PICANJE JAJA – KANDALORA – AURELIJEVA – ANDREJNA – </w:t>
      </w:r>
      <w:r>
        <w:rPr>
          <w:rFonts w:eastAsiaTheme="minorHAnsi"/>
          <w:b/>
          <w:bCs/>
          <w:sz w:val="22"/>
          <w:szCs w:val="22"/>
          <w:lang w:val="hr-HR"/>
        </w:rPr>
        <w:t xml:space="preserve">DJEČJI FESTIVAL </w:t>
      </w:r>
      <w:r w:rsidRPr="00364672">
        <w:rPr>
          <w:rFonts w:eastAsiaTheme="minorHAnsi"/>
          <w:b/>
          <w:bCs/>
          <w:sz w:val="22"/>
          <w:szCs w:val="22"/>
          <w:lang w:val="hr-HR"/>
        </w:rPr>
        <w:t xml:space="preserve">– </w:t>
      </w:r>
      <w:r w:rsidRPr="00364672">
        <w:rPr>
          <w:rFonts w:eastAsiaTheme="minorHAnsi"/>
          <w:sz w:val="22"/>
          <w:szCs w:val="22"/>
          <w:lang w:val="hr-HR"/>
        </w:rPr>
        <w:t xml:space="preserve">tradicionalne manifestacija koje su od posebnog značenja za </w:t>
      </w:r>
      <w:proofErr w:type="spellStart"/>
      <w:r w:rsidRPr="00364672">
        <w:rPr>
          <w:rFonts w:eastAsiaTheme="minorHAnsi"/>
          <w:sz w:val="22"/>
          <w:szCs w:val="22"/>
          <w:lang w:val="hr-HR"/>
        </w:rPr>
        <w:t>Brseč</w:t>
      </w:r>
      <w:proofErr w:type="spellEnd"/>
      <w:r w:rsidRPr="00364672">
        <w:rPr>
          <w:rFonts w:eastAsiaTheme="minorHAnsi"/>
          <w:sz w:val="22"/>
          <w:szCs w:val="22"/>
          <w:lang w:val="hr-HR"/>
        </w:rPr>
        <w:t xml:space="preserve"> i Mošćenice. Manifestacije su zamišljene kao okupljanje posjetitelja i građana naše Općine da se njeguje tradicija i kulturni razvoj naših manjih mjesta. </w:t>
      </w:r>
    </w:p>
    <w:p w:rsidR="00364672" w:rsidRPr="00364672" w:rsidRDefault="00364672" w:rsidP="00364672">
      <w:pPr>
        <w:spacing w:after="0" w:line="240" w:lineRule="auto"/>
        <w:jc w:val="both"/>
        <w:rPr>
          <w:rFonts w:eastAsiaTheme="minorHAnsi"/>
          <w:sz w:val="22"/>
          <w:szCs w:val="22"/>
          <w:lang w:val="hr-HR"/>
        </w:rPr>
      </w:pPr>
      <w:r>
        <w:rPr>
          <w:rFonts w:eastAsiaTheme="minorHAnsi"/>
          <w:sz w:val="22"/>
          <w:szCs w:val="22"/>
          <w:lang w:val="hr-HR"/>
        </w:rPr>
        <w:t xml:space="preserve">U </w:t>
      </w:r>
      <w:proofErr w:type="spellStart"/>
      <w:r>
        <w:rPr>
          <w:rFonts w:eastAsiaTheme="minorHAnsi"/>
          <w:sz w:val="22"/>
          <w:szCs w:val="22"/>
          <w:lang w:val="hr-HR"/>
        </w:rPr>
        <w:t>Brseču</w:t>
      </w:r>
      <w:proofErr w:type="spellEnd"/>
      <w:r>
        <w:rPr>
          <w:rFonts w:eastAsiaTheme="minorHAnsi"/>
          <w:sz w:val="22"/>
          <w:szCs w:val="22"/>
          <w:lang w:val="hr-HR"/>
        </w:rPr>
        <w:t xml:space="preserve"> se održava i dječji festival,</w:t>
      </w:r>
      <w:r w:rsidRPr="00364672">
        <w:rPr>
          <w:rFonts w:eastAsiaTheme="minorHAnsi"/>
          <w:sz w:val="22"/>
          <w:szCs w:val="22"/>
          <w:lang w:val="hr-HR"/>
        </w:rPr>
        <w:t xml:space="preserve"> festival malih i minijaturnih scena, namijenjen djeci.</w:t>
      </w:r>
    </w:p>
    <w:p w:rsidR="00364672" w:rsidRPr="00364672" w:rsidRDefault="00364672" w:rsidP="00364672">
      <w:pPr>
        <w:spacing w:after="0" w:line="240" w:lineRule="auto"/>
        <w:jc w:val="both"/>
        <w:rPr>
          <w:rFonts w:eastAsiaTheme="minorHAnsi"/>
          <w:sz w:val="22"/>
          <w:szCs w:val="22"/>
          <w:lang w:val="hr-HR"/>
        </w:rPr>
      </w:pPr>
    </w:p>
    <w:p w:rsidR="00364672" w:rsidRPr="00364672" w:rsidRDefault="00364672" w:rsidP="00364672">
      <w:pPr>
        <w:spacing w:after="0" w:line="240" w:lineRule="auto"/>
        <w:jc w:val="both"/>
        <w:rPr>
          <w:rFonts w:eastAsiaTheme="minorHAnsi"/>
          <w:sz w:val="22"/>
          <w:szCs w:val="22"/>
          <w:lang w:val="hr-HR"/>
        </w:rPr>
      </w:pPr>
      <w:r w:rsidRPr="00364672">
        <w:rPr>
          <w:rFonts w:eastAsiaTheme="minorHAnsi"/>
          <w:sz w:val="22"/>
          <w:szCs w:val="22"/>
          <w:lang w:val="hr-HR"/>
        </w:rPr>
        <w:t xml:space="preserve">Nositelj aktivnosti: Ured TZ </w:t>
      </w:r>
    </w:p>
    <w:p w:rsidR="00364672" w:rsidRPr="00364672" w:rsidRDefault="00364672" w:rsidP="00364672">
      <w:pPr>
        <w:spacing w:after="0" w:line="240" w:lineRule="auto"/>
        <w:jc w:val="both"/>
        <w:rPr>
          <w:rFonts w:eastAsiaTheme="minorHAnsi"/>
          <w:sz w:val="22"/>
          <w:szCs w:val="22"/>
          <w:lang w:val="hr-HR"/>
        </w:rPr>
      </w:pPr>
      <w:r w:rsidRPr="00364672">
        <w:rPr>
          <w:rFonts w:eastAsiaTheme="minorHAnsi"/>
          <w:sz w:val="22"/>
          <w:szCs w:val="22"/>
          <w:lang w:val="hr-HR"/>
        </w:rPr>
        <w:t>Rok izvršenja: veljača - studeni</w:t>
      </w:r>
    </w:p>
    <w:p w:rsidR="00364672" w:rsidRDefault="00364672" w:rsidP="00364672">
      <w:pPr>
        <w:spacing w:after="0" w:line="240" w:lineRule="auto"/>
        <w:jc w:val="both"/>
        <w:rPr>
          <w:rFonts w:eastAsiaTheme="minorHAnsi"/>
          <w:b/>
          <w:bCs/>
          <w:sz w:val="22"/>
          <w:szCs w:val="22"/>
          <w:lang w:val="hr-HR"/>
        </w:rPr>
      </w:pPr>
      <w:r w:rsidRPr="00364672">
        <w:rPr>
          <w:rFonts w:eastAsiaTheme="minorHAnsi"/>
          <w:b/>
          <w:bCs/>
          <w:sz w:val="22"/>
          <w:szCs w:val="22"/>
          <w:lang w:val="hr-HR"/>
        </w:rPr>
        <w:t>Planirana sredstva:  1</w:t>
      </w:r>
      <w:r>
        <w:rPr>
          <w:rFonts w:eastAsiaTheme="minorHAnsi"/>
          <w:b/>
          <w:bCs/>
          <w:sz w:val="22"/>
          <w:szCs w:val="22"/>
          <w:lang w:val="hr-HR"/>
        </w:rPr>
        <w:t>.990,84 €</w:t>
      </w:r>
    </w:p>
    <w:p w:rsidR="006F6232" w:rsidRPr="00364672" w:rsidRDefault="006F6232" w:rsidP="00364672">
      <w:pPr>
        <w:spacing w:after="0" w:line="240" w:lineRule="auto"/>
        <w:jc w:val="both"/>
        <w:rPr>
          <w:rFonts w:eastAsiaTheme="minorHAnsi"/>
          <w:sz w:val="22"/>
          <w:szCs w:val="22"/>
          <w:lang w:val="hr-HR"/>
        </w:rPr>
      </w:pPr>
      <w:r>
        <w:rPr>
          <w:rFonts w:eastAsiaTheme="minorHAnsi"/>
          <w:b/>
          <w:bCs/>
          <w:sz w:val="22"/>
          <w:szCs w:val="22"/>
          <w:lang w:val="hr-HR"/>
        </w:rPr>
        <w:t xml:space="preserve">FOTO RADIONICA SA PROMOCIJOM MD – SVIJET U BOJAMA – </w:t>
      </w:r>
      <w:r>
        <w:rPr>
          <w:rFonts w:eastAsiaTheme="minorHAnsi"/>
          <w:sz w:val="22"/>
          <w:szCs w:val="22"/>
          <w:lang w:val="hr-HR"/>
        </w:rPr>
        <w:t>radionica nam</w:t>
      </w:r>
      <w:r w:rsidR="008F6C62">
        <w:rPr>
          <w:rFonts w:eastAsiaTheme="minorHAnsi"/>
          <w:sz w:val="22"/>
          <w:szCs w:val="22"/>
          <w:lang w:val="hr-HR"/>
        </w:rPr>
        <w:t>i</w:t>
      </w:r>
      <w:r>
        <w:rPr>
          <w:rFonts w:eastAsiaTheme="minorHAnsi"/>
          <w:sz w:val="22"/>
          <w:szCs w:val="22"/>
          <w:lang w:val="hr-HR"/>
        </w:rPr>
        <w:t>jenjena odraslima, mladima te školskoj djeci. Podučava mlade i odrasle o fotografiji te upoznavanju našeg kraja i otkrivanju ljepote ali kroz objektiv. Radionica se sastoji od teorijskog djela i praktičkog dijela koji prevladava. Na kraju radionice slijedi izbor najboljih radova i izložba. Izložba je vrijedan sadržaj jer svi snimljeni materijali u digitalnom obliku ostaju TZ na korištenje u svrhu turističke promidžbe putem web-a, društvenih mreža ili tiskanog materijala. Obilježiti će se i posebno atraktivne pozicije u našoj destinaciji za fotografiranje – foto točka našeg kraja. Voditelji radionice su Nikola Ćurić, rukovoditelj Foto Hrvatska, dugogodišnji djelatnik u kulturi i edukaciji te novinarka Sanja Grgić Ćurić.</w:t>
      </w:r>
    </w:p>
    <w:p w:rsidR="00364672" w:rsidRPr="00364672" w:rsidRDefault="00364672" w:rsidP="00364672">
      <w:pPr>
        <w:spacing w:after="0" w:line="240" w:lineRule="auto"/>
        <w:jc w:val="both"/>
        <w:rPr>
          <w:rFonts w:eastAsiaTheme="minorHAnsi"/>
          <w:b/>
          <w:bCs/>
          <w:sz w:val="22"/>
          <w:szCs w:val="22"/>
          <w:lang w:val="hr-HR"/>
        </w:rPr>
      </w:pPr>
    </w:p>
    <w:p w:rsidR="006F6232" w:rsidRPr="00364672" w:rsidRDefault="006F6232" w:rsidP="006F6232">
      <w:pPr>
        <w:spacing w:after="0" w:line="240" w:lineRule="auto"/>
        <w:jc w:val="both"/>
        <w:rPr>
          <w:rFonts w:eastAsiaTheme="minorHAnsi"/>
          <w:sz w:val="22"/>
          <w:szCs w:val="22"/>
          <w:lang w:val="hr-HR"/>
        </w:rPr>
      </w:pPr>
      <w:r w:rsidRPr="00364672">
        <w:rPr>
          <w:rFonts w:eastAsiaTheme="minorHAnsi"/>
          <w:sz w:val="22"/>
          <w:szCs w:val="22"/>
          <w:lang w:val="hr-HR"/>
        </w:rPr>
        <w:t xml:space="preserve">Nositelj aktivnosti: Ured TZ </w:t>
      </w:r>
    </w:p>
    <w:p w:rsidR="006F6232" w:rsidRPr="00364672" w:rsidRDefault="006F6232" w:rsidP="006F6232">
      <w:pPr>
        <w:spacing w:after="0" w:line="240" w:lineRule="auto"/>
        <w:jc w:val="both"/>
        <w:rPr>
          <w:rFonts w:eastAsiaTheme="minorHAnsi"/>
          <w:sz w:val="22"/>
          <w:szCs w:val="22"/>
          <w:lang w:val="hr-HR"/>
        </w:rPr>
      </w:pPr>
      <w:r w:rsidRPr="00364672">
        <w:rPr>
          <w:rFonts w:eastAsiaTheme="minorHAnsi"/>
          <w:sz w:val="22"/>
          <w:szCs w:val="22"/>
          <w:lang w:val="hr-HR"/>
        </w:rPr>
        <w:t xml:space="preserve">Rok izvršenja: </w:t>
      </w:r>
      <w:r>
        <w:rPr>
          <w:rFonts w:eastAsiaTheme="minorHAnsi"/>
          <w:sz w:val="22"/>
          <w:szCs w:val="22"/>
          <w:lang w:val="hr-HR"/>
        </w:rPr>
        <w:t xml:space="preserve"> travanj</w:t>
      </w:r>
    </w:p>
    <w:p w:rsidR="006F6232" w:rsidRDefault="006F6232" w:rsidP="006F6232">
      <w:pPr>
        <w:spacing w:after="0" w:line="240" w:lineRule="auto"/>
        <w:jc w:val="both"/>
        <w:rPr>
          <w:rFonts w:eastAsiaTheme="minorHAnsi"/>
          <w:b/>
          <w:bCs/>
          <w:sz w:val="22"/>
          <w:szCs w:val="22"/>
          <w:lang w:val="hr-HR"/>
        </w:rPr>
      </w:pPr>
      <w:r w:rsidRPr="00364672">
        <w:rPr>
          <w:rFonts w:eastAsiaTheme="minorHAnsi"/>
          <w:b/>
          <w:bCs/>
          <w:sz w:val="22"/>
          <w:szCs w:val="22"/>
          <w:lang w:val="hr-HR"/>
        </w:rPr>
        <w:t>Planirana sredstva:  1</w:t>
      </w:r>
      <w:r>
        <w:rPr>
          <w:rFonts w:eastAsiaTheme="minorHAnsi"/>
          <w:b/>
          <w:bCs/>
          <w:sz w:val="22"/>
          <w:szCs w:val="22"/>
          <w:lang w:val="hr-HR"/>
        </w:rPr>
        <w:t>.260,87 €</w:t>
      </w:r>
    </w:p>
    <w:p w:rsidR="006F6232" w:rsidRPr="00C264C8" w:rsidRDefault="006F6232" w:rsidP="006F6232">
      <w:pPr>
        <w:spacing w:after="0" w:line="240" w:lineRule="auto"/>
        <w:jc w:val="both"/>
        <w:rPr>
          <w:rFonts w:eastAsiaTheme="minorHAnsi"/>
          <w:b/>
          <w:bCs/>
          <w:sz w:val="22"/>
          <w:szCs w:val="22"/>
          <w:lang w:val="hr-HR"/>
        </w:rPr>
      </w:pPr>
    </w:p>
    <w:p w:rsidR="00C264C8" w:rsidRPr="00C264C8" w:rsidRDefault="00C264C8" w:rsidP="00C264C8">
      <w:pPr>
        <w:pStyle w:val="Odlomakpopisa"/>
        <w:numPr>
          <w:ilvl w:val="2"/>
          <w:numId w:val="19"/>
        </w:numPr>
        <w:spacing w:after="200" w:line="276" w:lineRule="auto"/>
        <w:jc w:val="both"/>
        <w:rPr>
          <w:rFonts w:eastAsiaTheme="minorHAnsi" w:cstheme="minorHAnsi"/>
          <w:b/>
          <w:bCs/>
          <w:sz w:val="22"/>
          <w:szCs w:val="22"/>
          <w:lang w:val="hr-HR"/>
        </w:rPr>
      </w:pPr>
      <w:r w:rsidRPr="00C264C8">
        <w:rPr>
          <w:rFonts w:eastAsiaTheme="minorHAnsi" w:cstheme="minorHAnsi"/>
          <w:b/>
          <w:bCs/>
          <w:sz w:val="22"/>
          <w:szCs w:val="22"/>
          <w:lang w:val="hr-HR"/>
        </w:rPr>
        <w:t>Organizacija sportskih događanja</w:t>
      </w:r>
    </w:p>
    <w:p w:rsidR="00C264C8" w:rsidRPr="00C264C8" w:rsidRDefault="00C264C8" w:rsidP="00C264C8">
      <w:pPr>
        <w:spacing w:after="200" w:line="276" w:lineRule="auto"/>
        <w:ind w:left="1440"/>
        <w:contextualSpacing/>
        <w:jc w:val="both"/>
        <w:rPr>
          <w:rFonts w:eastAsiaTheme="minorHAnsi" w:cstheme="minorHAnsi"/>
          <w:sz w:val="24"/>
          <w:szCs w:val="24"/>
          <w:lang w:val="hr-HR"/>
        </w:rPr>
      </w:pPr>
    </w:p>
    <w:p w:rsidR="00C264C8" w:rsidRPr="00C264C8" w:rsidRDefault="00C264C8" w:rsidP="00C264C8">
      <w:pPr>
        <w:spacing w:after="0" w:line="240" w:lineRule="auto"/>
        <w:jc w:val="both"/>
        <w:rPr>
          <w:rFonts w:eastAsiaTheme="minorHAnsi" w:cstheme="minorHAnsi"/>
          <w:sz w:val="22"/>
          <w:szCs w:val="22"/>
        </w:rPr>
      </w:pPr>
      <w:r w:rsidRPr="00C264C8">
        <w:rPr>
          <w:rFonts w:eastAsiaTheme="minorHAnsi" w:cstheme="minorHAnsi"/>
          <w:b/>
          <w:bCs/>
          <w:sz w:val="22"/>
          <w:szCs w:val="22"/>
        </w:rPr>
        <w:t>OUTDOOR VIKEND</w:t>
      </w:r>
      <w:r w:rsidRPr="00C264C8">
        <w:rPr>
          <w:rFonts w:eastAsiaTheme="minorHAnsi" w:cstheme="minorHAnsi"/>
          <w:sz w:val="22"/>
          <w:szCs w:val="22"/>
        </w:rPr>
        <w:t xml:space="preserve"> – sportska manifestacija koja se održava drugog vikenda u mjesecu rujnu. Okuplja veliki broj ljubitelja aktivnog odmora te produljuje turističku sezonu. Outdoor vikend započinje malom biciklijadom gdje djeca uče prve korake brdskog biciklizma. </w:t>
      </w:r>
    </w:p>
    <w:p w:rsidR="00C264C8" w:rsidRPr="00C264C8" w:rsidRDefault="00C264C8" w:rsidP="00C264C8">
      <w:pPr>
        <w:spacing w:after="0" w:line="240" w:lineRule="auto"/>
        <w:jc w:val="both"/>
        <w:rPr>
          <w:rFonts w:eastAsiaTheme="minorHAnsi" w:cstheme="minorHAnsi"/>
          <w:sz w:val="22"/>
          <w:szCs w:val="22"/>
          <w:lang w:val="hr-HR"/>
        </w:rPr>
      </w:pPr>
      <w:r w:rsidRPr="00C264C8">
        <w:rPr>
          <w:rFonts w:eastAsiaTheme="minorHAnsi" w:cstheme="minorHAnsi"/>
          <w:sz w:val="22"/>
          <w:szCs w:val="22"/>
          <w:lang w:val="hr-HR"/>
        </w:rPr>
        <w:t xml:space="preserve">Učka </w:t>
      </w:r>
      <w:proofErr w:type="spellStart"/>
      <w:r w:rsidRPr="00C264C8">
        <w:rPr>
          <w:rFonts w:eastAsiaTheme="minorHAnsi" w:cstheme="minorHAnsi"/>
          <w:sz w:val="22"/>
          <w:szCs w:val="22"/>
          <w:lang w:val="hr-HR"/>
        </w:rPr>
        <w:t>trail</w:t>
      </w:r>
      <w:proofErr w:type="spellEnd"/>
      <w:r w:rsidRPr="00C264C8">
        <w:rPr>
          <w:rFonts w:eastAsiaTheme="minorHAnsi" w:cstheme="minorHAnsi"/>
          <w:sz w:val="22"/>
          <w:szCs w:val="22"/>
          <w:lang w:val="hr-HR"/>
        </w:rPr>
        <w:t>, natjecanje ali i svojevrsno putovanje kroz zaštićeni prirodni krajolik Parka prirode Učka, koje Vam pruža mogućnost da vidite i doživite mjesta u kojima su povijest, tradicija, mitologija i drevne legende isprepletene sa prirodnim ljepotama, čineći tako ovo natjecanje posebnim i nezaboravnim. Međunarodna utrka sa velikim brojem učesnika.</w:t>
      </w:r>
    </w:p>
    <w:p w:rsidR="00C264C8" w:rsidRPr="00C264C8" w:rsidRDefault="00C264C8" w:rsidP="00C264C8">
      <w:pPr>
        <w:spacing w:after="0" w:line="240" w:lineRule="auto"/>
        <w:jc w:val="both"/>
        <w:rPr>
          <w:rFonts w:eastAsiaTheme="minorHAnsi" w:cstheme="minorHAnsi"/>
          <w:sz w:val="22"/>
          <w:szCs w:val="22"/>
          <w:lang w:val="hr-HR"/>
        </w:rPr>
      </w:pPr>
      <w:r>
        <w:rPr>
          <w:rFonts w:eastAsiaTheme="minorHAnsi" w:cstheme="minorHAnsi"/>
          <w:sz w:val="22"/>
          <w:szCs w:val="22"/>
          <w:lang w:val="hr-HR"/>
        </w:rPr>
        <w:t>7</w:t>
      </w:r>
      <w:r w:rsidRPr="00C264C8">
        <w:rPr>
          <w:rFonts w:eastAsiaTheme="minorHAnsi" w:cstheme="minorHAnsi"/>
          <w:sz w:val="22"/>
          <w:szCs w:val="22"/>
          <w:lang w:val="hr-HR"/>
        </w:rPr>
        <w:t>. MTB Uspon na učku – utrka brdskog biciklizma sa startom iz centra Mošćeničke Drage</w:t>
      </w:r>
    </w:p>
    <w:p w:rsidR="00C264C8" w:rsidRPr="00C264C8" w:rsidRDefault="00C264C8" w:rsidP="00C264C8">
      <w:pPr>
        <w:spacing w:after="0" w:line="240" w:lineRule="auto"/>
        <w:jc w:val="both"/>
        <w:rPr>
          <w:rFonts w:eastAsiaTheme="minorHAnsi" w:cstheme="minorHAnsi"/>
          <w:sz w:val="22"/>
          <w:szCs w:val="22"/>
          <w:lang w:val="hr-HR"/>
        </w:rPr>
      </w:pPr>
      <w:proofErr w:type="spellStart"/>
      <w:r w:rsidRPr="00C264C8">
        <w:rPr>
          <w:rFonts w:eastAsiaTheme="minorHAnsi" w:cstheme="minorHAnsi"/>
          <w:sz w:val="22"/>
          <w:szCs w:val="22"/>
          <w:lang w:val="hr-HR"/>
        </w:rPr>
        <w:t>Outdoor</w:t>
      </w:r>
      <w:proofErr w:type="spellEnd"/>
      <w:r w:rsidRPr="00C264C8">
        <w:rPr>
          <w:rFonts w:eastAsiaTheme="minorHAnsi" w:cstheme="minorHAnsi"/>
          <w:sz w:val="22"/>
          <w:szCs w:val="22"/>
          <w:lang w:val="hr-HR"/>
        </w:rPr>
        <w:t xml:space="preserve"> vikend je velika promocija naše destinacije kao destinacija aktivnog odmora.</w:t>
      </w:r>
    </w:p>
    <w:p w:rsidR="00C264C8" w:rsidRPr="00C264C8" w:rsidRDefault="00C264C8" w:rsidP="00C264C8">
      <w:pPr>
        <w:spacing w:after="0" w:line="240" w:lineRule="auto"/>
        <w:jc w:val="both"/>
        <w:rPr>
          <w:rFonts w:eastAsiaTheme="minorHAnsi" w:cstheme="minorHAnsi"/>
          <w:sz w:val="22"/>
          <w:szCs w:val="22"/>
          <w:lang w:val="hr-HR"/>
        </w:rPr>
      </w:pPr>
    </w:p>
    <w:p w:rsidR="00C264C8" w:rsidRPr="00C264C8" w:rsidRDefault="00C264C8" w:rsidP="00C264C8">
      <w:pPr>
        <w:spacing w:after="0" w:line="240" w:lineRule="auto"/>
        <w:jc w:val="both"/>
        <w:rPr>
          <w:rFonts w:eastAsiaTheme="minorHAnsi"/>
          <w:sz w:val="22"/>
          <w:szCs w:val="22"/>
          <w:lang w:val="hr-HR"/>
        </w:rPr>
      </w:pPr>
      <w:r w:rsidRPr="00C264C8">
        <w:rPr>
          <w:rFonts w:eastAsiaTheme="minorHAnsi"/>
          <w:sz w:val="22"/>
          <w:szCs w:val="22"/>
          <w:lang w:val="hr-HR"/>
        </w:rPr>
        <w:t xml:space="preserve">Nositelj aktivnosti: Ured TZ </w:t>
      </w:r>
    </w:p>
    <w:p w:rsidR="00C264C8" w:rsidRPr="00C264C8" w:rsidRDefault="00C264C8" w:rsidP="00C264C8">
      <w:pPr>
        <w:spacing w:after="0" w:line="240" w:lineRule="auto"/>
        <w:jc w:val="both"/>
        <w:rPr>
          <w:rFonts w:eastAsiaTheme="minorHAnsi"/>
          <w:sz w:val="22"/>
          <w:szCs w:val="22"/>
          <w:lang w:val="hr-HR"/>
        </w:rPr>
      </w:pPr>
      <w:r w:rsidRPr="00C264C8">
        <w:rPr>
          <w:rFonts w:eastAsiaTheme="minorHAnsi"/>
          <w:sz w:val="22"/>
          <w:szCs w:val="22"/>
          <w:lang w:val="hr-HR"/>
        </w:rPr>
        <w:t>Rok izvršenja: rujan</w:t>
      </w:r>
    </w:p>
    <w:p w:rsidR="00C264C8" w:rsidRPr="00C264C8" w:rsidRDefault="00C264C8" w:rsidP="00C264C8">
      <w:pPr>
        <w:spacing w:after="0" w:line="240" w:lineRule="auto"/>
        <w:jc w:val="both"/>
        <w:rPr>
          <w:rFonts w:eastAsiaTheme="minorHAnsi"/>
          <w:b/>
          <w:bCs/>
          <w:sz w:val="22"/>
          <w:szCs w:val="22"/>
          <w:lang w:val="hr-HR"/>
        </w:rPr>
      </w:pPr>
      <w:r w:rsidRPr="00C264C8">
        <w:rPr>
          <w:rFonts w:eastAsiaTheme="minorHAnsi"/>
          <w:b/>
          <w:bCs/>
          <w:sz w:val="22"/>
          <w:szCs w:val="22"/>
          <w:lang w:val="hr-HR"/>
        </w:rPr>
        <w:t xml:space="preserve">Planirana sredstva:  </w:t>
      </w:r>
      <w:r w:rsidR="00AC4616">
        <w:rPr>
          <w:rFonts w:eastAsiaTheme="minorHAnsi"/>
          <w:b/>
          <w:bCs/>
          <w:sz w:val="22"/>
          <w:szCs w:val="22"/>
          <w:lang w:val="hr-HR"/>
        </w:rPr>
        <w:t xml:space="preserve">7.299,75 </w:t>
      </w:r>
      <w:r>
        <w:rPr>
          <w:rFonts w:eastAsiaTheme="minorHAnsi"/>
          <w:b/>
          <w:bCs/>
          <w:sz w:val="22"/>
          <w:szCs w:val="22"/>
          <w:lang w:val="hr-HR"/>
        </w:rPr>
        <w:t>€</w:t>
      </w:r>
    </w:p>
    <w:p w:rsidR="00C264C8" w:rsidRDefault="00C264C8" w:rsidP="00C264C8">
      <w:pPr>
        <w:spacing w:after="0" w:line="240" w:lineRule="auto"/>
        <w:jc w:val="both"/>
        <w:rPr>
          <w:rFonts w:eastAsiaTheme="minorHAnsi"/>
          <w:b/>
          <w:bCs/>
          <w:sz w:val="22"/>
          <w:szCs w:val="22"/>
          <w:lang w:val="hr-HR"/>
        </w:rPr>
      </w:pPr>
    </w:p>
    <w:p w:rsidR="00C264C8" w:rsidRPr="00C264C8" w:rsidRDefault="00C264C8" w:rsidP="00C264C8">
      <w:pPr>
        <w:spacing w:after="0" w:line="240" w:lineRule="auto"/>
        <w:jc w:val="both"/>
        <w:rPr>
          <w:rFonts w:eastAsiaTheme="minorHAnsi"/>
          <w:sz w:val="22"/>
          <w:szCs w:val="22"/>
          <w:lang w:val="hr-HR"/>
        </w:rPr>
      </w:pPr>
      <w:r w:rsidRPr="00C264C8">
        <w:rPr>
          <w:rFonts w:eastAsiaTheme="minorHAnsi"/>
          <w:b/>
          <w:bCs/>
          <w:sz w:val="22"/>
          <w:szCs w:val="22"/>
          <w:lang w:val="hr-HR"/>
        </w:rPr>
        <w:t xml:space="preserve">PROLJETNA BICIKLIJADA – </w:t>
      </w:r>
      <w:r w:rsidRPr="00C264C8">
        <w:rPr>
          <w:rFonts w:eastAsiaTheme="minorHAnsi"/>
          <w:sz w:val="22"/>
          <w:szCs w:val="22"/>
          <w:lang w:val="hr-HR"/>
        </w:rPr>
        <w:t xml:space="preserve">tradicionalna </w:t>
      </w:r>
      <w:proofErr w:type="spellStart"/>
      <w:r w:rsidRPr="00C264C8">
        <w:rPr>
          <w:rFonts w:eastAsiaTheme="minorHAnsi"/>
          <w:sz w:val="22"/>
          <w:szCs w:val="22"/>
          <w:lang w:val="hr-HR"/>
        </w:rPr>
        <w:t>biciklijada</w:t>
      </w:r>
      <w:proofErr w:type="spellEnd"/>
      <w:r w:rsidRPr="00C264C8">
        <w:rPr>
          <w:rFonts w:eastAsiaTheme="minorHAnsi"/>
          <w:sz w:val="22"/>
          <w:szCs w:val="22"/>
          <w:lang w:val="hr-HR"/>
        </w:rPr>
        <w:t xml:space="preserve">  „Putevima šparoga“ kojom se promoviraju biciklističke staze te kulturne znamenitosti naše destinacije</w:t>
      </w:r>
    </w:p>
    <w:p w:rsidR="00C264C8" w:rsidRDefault="00C264C8" w:rsidP="00C264C8">
      <w:pPr>
        <w:spacing w:after="0" w:line="240" w:lineRule="auto"/>
        <w:jc w:val="both"/>
        <w:rPr>
          <w:rFonts w:eastAsiaTheme="minorHAnsi"/>
          <w:sz w:val="22"/>
          <w:szCs w:val="22"/>
          <w:lang w:val="hr-HR"/>
        </w:rPr>
      </w:pPr>
      <w:bookmarkStart w:id="7" w:name="_Hlk88220393"/>
    </w:p>
    <w:p w:rsidR="00C264C8" w:rsidRPr="00C264C8" w:rsidRDefault="00C264C8" w:rsidP="00C264C8">
      <w:pPr>
        <w:spacing w:after="0" w:line="240" w:lineRule="auto"/>
        <w:jc w:val="both"/>
        <w:rPr>
          <w:rFonts w:eastAsiaTheme="minorHAnsi"/>
          <w:sz w:val="22"/>
          <w:szCs w:val="22"/>
          <w:lang w:val="hr-HR"/>
        </w:rPr>
      </w:pPr>
      <w:r w:rsidRPr="00C264C8">
        <w:rPr>
          <w:rFonts w:eastAsiaTheme="minorHAnsi"/>
          <w:sz w:val="22"/>
          <w:szCs w:val="22"/>
          <w:lang w:val="hr-HR"/>
        </w:rPr>
        <w:t xml:space="preserve">Nositelj aktivnosti: Ured TZ </w:t>
      </w:r>
    </w:p>
    <w:p w:rsidR="00C264C8" w:rsidRPr="00C264C8" w:rsidRDefault="00C264C8" w:rsidP="00C264C8">
      <w:pPr>
        <w:spacing w:after="0" w:line="240" w:lineRule="auto"/>
        <w:jc w:val="both"/>
        <w:rPr>
          <w:rFonts w:eastAsiaTheme="minorHAnsi"/>
          <w:sz w:val="22"/>
          <w:szCs w:val="22"/>
          <w:lang w:val="hr-HR"/>
        </w:rPr>
      </w:pPr>
      <w:r w:rsidRPr="00C264C8">
        <w:rPr>
          <w:rFonts w:eastAsiaTheme="minorHAnsi"/>
          <w:sz w:val="22"/>
          <w:szCs w:val="22"/>
          <w:lang w:val="hr-HR"/>
        </w:rPr>
        <w:t>Rok izvršenja: travanj</w:t>
      </w:r>
    </w:p>
    <w:p w:rsidR="00C264C8" w:rsidRPr="00C264C8" w:rsidRDefault="00C264C8" w:rsidP="00C264C8">
      <w:pPr>
        <w:spacing w:after="0" w:line="240" w:lineRule="auto"/>
        <w:jc w:val="both"/>
        <w:rPr>
          <w:rFonts w:eastAsiaTheme="minorHAnsi"/>
          <w:b/>
          <w:bCs/>
          <w:sz w:val="22"/>
          <w:szCs w:val="22"/>
          <w:lang w:val="hr-HR"/>
        </w:rPr>
      </w:pPr>
      <w:r w:rsidRPr="00C264C8">
        <w:rPr>
          <w:rFonts w:eastAsiaTheme="minorHAnsi"/>
          <w:b/>
          <w:bCs/>
          <w:sz w:val="22"/>
          <w:szCs w:val="22"/>
          <w:lang w:val="hr-HR"/>
        </w:rPr>
        <w:t xml:space="preserve">Planirana sredstva:  </w:t>
      </w:r>
      <w:r>
        <w:rPr>
          <w:rFonts w:eastAsiaTheme="minorHAnsi"/>
          <w:b/>
          <w:bCs/>
          <w:sz w:val="22"/>
          <w:szCs w:val="22"/>
          <w:lang w:val="hr-HR"/>
        </w:rPr>
        <w:t>663,61 €</w:t>
      </w:r>
    </w:p>
    <w:bookmarkEnd w:id="7"/>
    <w:p w:rsidR="00C264C8" w:rsidRPr="00C264C8" w:rsidRDefault="00C264C8" w:rsidP="00C264C8">
      <w:pPr>
        <w:spacing w:after="0" w:line="240" w:lineRule="auto"/>
        <w:jc w:val="both"/>
        <w:rPr>
          <w:rFonts w:eastAsiaTheme="minorHAnsi"/>
          <w:b/>
          <w:bCs/>
          <w:sz w:val="22"/>
          <w:szCs w:val="22"/>
          <w:lang w:val="hr-HR"/>
        </w:rPr>
      </w:pPr>
    </w:p>
    <w:p w:rsidR="00C264C8" w:rsidRPr="00C264C8" w:rsidRDefault="00C264C8" w:rsidP="00C264C8">
      <w:pPr>
        <w:spacing w:after="0" w:line="240" w:lineRule="auto"/>
        <w:jc w:val="both"/>
        <w:rPr>
          <w:rFonts w:eastAsiaTheme="minorHAnsi"/>
          <w:sz w:val="22"/>
          <w:szCs w:val="22"/>
          <w:lang w:val="hr-HR"/>
        </w:rPr>
      </w:pPr>
      <w:r w:rsidRPr="00C264C8">
        <w:rPr>
          <w:rFonts w:eastAsiaTheme="minorHAnsi"/>
          <w:b/>
          <w:bCs/>
          <w:sz w:val="22"/>
          <w:szCs w:val="22"/>
          <w:lang w:val="hr-HR"/>
        </w:rPr>
        <w:t xml:space="preserve">MALONOGOMETNI TURNIR „ 3 na 3 “ – </w:t>
      </w:r>
      <w:proofErr w:type="spellStart"/>
      <w:r w:rsidRPr="00C264C8">
        <w:rPr>
          <w:rFonts w:eastAsiaTheme="minorHAnsi"/>
          <w:sz w:val="22"/>
          <w:szCs w:val="22"/>
          <w:lang w:val="hr-HR"/>
        </w:rPr>
        <w:t>Brseč</w:t>
      </w:r>
      <w:proofErr w:type="spellEnd"/>
      <w:r w:rsidRPr="00C264C8">
        <w:rPr>
          <w:rFonts w:eastAsiaTheme="minorHAnsi"/>
          <w:sz w:val="22"/>
          <w:szCs w:val="22"/>
          <w:lang w:val="hr-HR"/>
        </w:rPr>
        <w:t>, zabava uz sportsko-glazbeni sadržaj turnira</w:t>
      </w:r>
      <w:r>
        <w:rPr>
          <w:rFonts w:eastAsiaTheme="minorHAnsi"/>
          <w:sz w:val="22"/>
          <w:szCs w:val="22"/>
          <w:lang w:val="hr-HR"/>
        </w:rPr>
        <w:t xml:space="preserve"> koji u 2023. godini održava se jubilarno 10 put</w:t>
      </w:r>
    </w:p>
    <w:p w:rsidR="00C264C8" w:rsidRPr="00C264C8" w:rsidRDefault="00C264C8" w:rsidP="00C264C8">
      <w:pPr>
        <w:spacing w:after="0" w:line="240" w:lineRule="auto"/>
        <w:jc w:val="both"/>
        <w:rPr>
          <w:rFonts w:eastAsiaTheme="minorHAnsi"/>
          <w:sz w:val="22"/>
          <w:szCs w:val="22"/>
          <w:lang w:val="hr-HR"/>
        </w:rPr>
      </w:pPr>
    </w:p>
    <w:p w:rsidR="00C264C8" w:rsidRPr="00C264C8" w:rsidRDefault="00C264C8" w:rsidP="00C264C8">
      <w:pPr>
        <w:spacing w:after="0" w:line="240" w:lineRule="auto"/>
        <w:jc w:val="both"/>
        <w:rPr>
          <w:rFonts w:eastAsiaTheme="minorHAnsi"/>
          <w:sz w:val="22"/>
          <w:szCs w:val="22"/>
          <w:lang w:val="hr-HR"/>
        </w:rPr>
      </w:pPr>
      <w:r w:rsidRPr="00C264C8">
        <w:rPr>
          <w:rFonts w:eastAsiaTheme="minorHAnsi"/>
          <w:sz w:val="22"/>
          <w:szCs w:val="22"/>
          <w:lang w:val="hr-HR"/>
        </w:rPr>
        <w:t xml:space="preserve">Nositelj aktivnosti: Ured TZ u suradnji s udrugom iz </w:t>
      </w:r>
      <w:proofErr w:type="spellStart"/>
      <w:r w:rsidRPr="00C264C8">
        <w:rPr>
          <w:rFonts w:eastAsiaTheme="minorHAnsi"/>
          <w:sz w:val="22"/>
          <w:szCs w:val="22"/>
          <w:lang w:val="hr-HR"/>
        </w:rPr>
        <w:t>Brseča</w:t>
      </w:r>
      <w:proofErr w:type="spellEnd"/>
    </w:p>
    <w:p w:rsidR="00C264C8" w:rsidRPr="00C264C8" w:rsidRDefault="00C264C8" w:rsidP="00C264C8">
      <w:pPr>
        <w:spacing w:after="0" w:line="240" w:lineRule="auto"/>
        <w:jc w:val="both"/>
        <w:rPr>
          <w:rFonts w:eastAsiaTheme="minorHAnsi"/>
          <w:sz w:val="22"/>
          <w:szCs w:val="22"/>
          <w:lang w:val="hr-HR"/>
        </w:rPr>
      </w:pPr>
      <w:r w:rsidRPr="00C264C8">
        <w:rPr>
          <w:rFonts w:eastAsiaTheme="minorHAnsi"/>
          <w:sz w:val="22"/>
          <w:szCs w:val="22"/>
          <w:lang w:val="hr-HR"/>
        </w:rPr>
        <w:t>Rok izvršenja: kolovoz</w:t>
      </w:r>
    </w:p>
    <w:p w:rsidR="00C264C8" w:rsidRPr="00C264C8" w:rsidRDefault="00C264C8" w:rsidP="00C264C8">
      <w:pPr>
        <w:spacing w:after="0" w:line="240" w:lineRule="auto"/>
        <w:jc w:val="both"/>
        <w:rPr>
          <w:rFonts w:eastAsiaTheme="minorHAnsi"/>
          <w:b/>
          <w:bCs/>
          <w:sz w:val="22"/>
          <w:szCs w:val="22"/>
          <w:lang w:val="hr-HR"/>
        </w:rPr>
      </w:pPr>
      <w:r w:rsidRPr="00C264C8">
        <w:rPr>
          <w:rFonts w:eastAsiaTheme="minorHAnsi"/>
          <w:b/>
          <w:bCs/>
          <w:sz w:val="22"/>
          <w:szCs w:val="22"/>
          <w:lang w:val="hr-HR"/>
        </w:rPr>
        <w:t xml:space="preserve">Planirana sredstva:  </w:t>
      </w:r>
      <w:r w:rsidR="00E01FC8">
        <w:rPr>
          <w:rFonts w:eastAsiaTheme="minorHAnsi"/>
          <w:b/>
          <w:bCs/>
          <w:sz w:val="22"/>
          <w:szCs w:val="22"/>
          <w:lang w:val="hr-HR"/>
        </w:rPr>
        <w:t>4.645,29</w:t>
      </w:r>
      <w:r>
        <w:rPr>
          <w:rFonts w:eastAsiaTheme="minorHAnsi"/>
          <w:b/>
          <w:bCs/>
          <w:sz w:val="22"/>
          <w:szCs w:val="22"/>
          <w:lang w:val="hr-HR"/>
        </w:rPr>
        <w:t xml:space="preserve"> €</w:t>
      </w:r>
    </w:p>
    <w:p w:rsidR="00C264C8" w:rsidRPr="00C264C8" w:rsidRDefault="00C264C8" w:rsidP="00C264C8">
      <w:pPr>
        <w:spacing w:after="0" w:line="240" w:lineRule="auto"/>
        <w:jc w:val="both"/>
        <w:rPr>
          <w:rFonts w:eastAsiaTheme="minorHAnsi"/>
          <w:b/>
          <w:bCs/>
          <w:sz w:val="22"/>
          <w:szCs w:val="22"/>
          <w:lang w:val="hr-HR"/>
        </w:rPr>
      </w:pPr>
    </w:p>
    <w:p w:rsidR="00C264C8" w:rsidRPr="00C264C8" w:rsidRDefault="00C264C8" w:rsidP="00C264C8">
      <w:pPr>
        <w:spacing w:after="0" w:line="240" w:lineRule="auto"/>
        <w:jc w:val="both"/>
        <w:rPr>
          <w:rFonts w:eastAsiaTheme="minorHAnsi"/>
          <w:sz w:val="22"/>
          <w:szCs w:val="22"/>
          <w:lang w:val="hr-HR"/>
        </w:rPr>
      </w:pPr>
      <w:r w:rsidRPr="00C264C8">
        <w:rPr>
          <w:rFonts w:eastAsiaTheme="minorHAnsi"/>
          <w:b/>
          <w:bCs/>
          <w:sz w:val="22"/>
          <w:szCs w:val="22"/>
          <w:lang w:val="hr-HR"/>
        </w:rPr>
        <w:t xml:space="preserve">JEDRILIČARSKA REGATA – </w:t>
      </w:r>
      <w:r w:rsidRPr="00C264C8">
        <w:rPr>
          <w:rFonts w:eastAsiaTheme="minorHAnsi"/>
          <w:sz w:val="22"/>
          <w:szCs w:val="22"/>
          <w:lang w:val="hr-HR"/>
        </w:rPr>
        <w:t>tradicionalna regata koja se o</w:t>
      </w:r>
      <w:r>
        <w:rPr>
          <w:rFonts w:eastAsiaTheme="minorHAnsi"/>
          <w:sz w:val="22"/>
          <w:szCs w:val="22"/>
          <w:lang w:val="hr-HR"/>
        </w:rPr>
        <w:t>d</w:t>
      </w:r>
      <w:r w:rsidRPr="00C264C8">
        <w:rPr>
          <w:rFonts w:eastAsiaTheme="minorHAnsi"/>
          <w:sz w:val="22"/>
          <w:szCs w:val="22"/>
          <w:lang w:val="hr-HR"/>
        </w:rPr>
        <w:t>ržava u Mošćeničkoj Dragi u organizacija JK Orion. Međunarodnog je karaktera, natjecateljskog karaktera</w:t>
      </w:r>
    </w:p>
    <w:p w:rsidR="00C264C8" w:rsidRPr="00C264C8" w:rsidRDefault="00C264C8" w:rsidP="00C264C8">
      <w:pPr>
        <w:spacing w:after="0" w:line="240" w:lineRule="auto"/>
        <w:jc w:val="both"/>
        <w:rPr>
          <w:rFonts w:eastAsiaTheme="minorHAnsi"/>
          <w:sz w:val="22"/>
          <w:szCs w:val="22"/>
          <w:lang w:val="hr-HR"/>
        </w:rPr>
      </w:pPr>
    </w:p>
    <w:p w:rsidR="00C264C8" w:rsidRPr="00C264C8" w:rsidRDefault="00C264C8" w:rsidP="00C264C8">
      <w:pPr>
        <w:spacing w:after="0" w:line="240" w:lineRule="auto"/>
        <w:jc w:val="both"/>
        <w:rPr>
          <w:rFonts w:eastAsiaTheme="minorHAnsi"/>
          <w:sz w:val="22"/>
          <w:szCs w:val="22"/>
          <w:lang w:val="hr-HR"/>
        </w:rPr>
      </w:pPr>
      <w:r w:rsidRPr="00C264C8">
        <w:rPr>
          <w:rFonts w:eastAsiaTheme="minorHAnsi"/>
          <w:sz w:val="22"/>
          <w:szCs w:val="22"/>
          <w:lang w:val="hr-HR"/>
        </w:rPr>
        <w:t>Nositelj aktivnosti: Ured TZ u suradnji s JK</w:t>
      </w:r>
    </w:p>
    <w:p w:rsidR="00C264C8" w:rsidRPr="00C264C8" w:rsidRDefault="00C264C8" w:rsidP="00C264C8">
      <w:pPr>
        <w:spacing w:after="0" w:line="240" w:lineRule="auto"/>
        <w:jc w:val="both"/>
        <w:rPr>
          <w:rFonts w:eastAsiaTheme="minorHAnsi"/>
          <w:sz w:val="22"/>
          <w:szCs w:val="22"/>
          <w:lang w:val="hr-HR"/>
        </w:rPr>
      </w:pPr>
      <w:r w:rsidRPr="00C264C8">
        <w:rPr>
          <w:rFonts w:eastAsiaTheme="minorHAnsi"/>
          <w:sz w:val="22"/>
          <w:szCs w:val="22"/>
          <w:lang w:val="hr-HR"/>
        </w:rPr>
        <w:lastRenderedPageBreak/>
        <w:t>Rok izvršenja: lipanj</w:t>
      </w:r>
    </w:p>
    <w:p w:rsidR="00C264C8" w:rsidRDefault="00C264C8" w:rsidP="00C264C8">
      <w:pPr>
        <w:spacing w:after="0" w:line="240" w:lineRule="auto"/>
        <w:jc w:val="both"/>
        <w:rPr>
          <w:rFonts w:eastAsiaTheme="minorHAnsi"/>
          <w:b/>
          <w:bCs/>
          <w:sz w:val="22"/>
          <w:szCs w:val="22"/>
          <w:lang w:val="hr-HR"/>
        </w:rPr>
      </w:pPr>
      <w:r w:rsidRPr="00C264C8">
        <w:rPr>
          <w:rFonts w:eastAsiaTheme="minorHAnsi"/>
          <w:b/>
          <w:bCs/>
          <w:sz w:val="22"/>
          <w:szCs w:val="22"/>
          <w:lang w:val="hr-HR"/>
        </w:rPr>
        <w:t>Planirana sredstva:  2</w:t>
      </w:r>
      <w:r>
        <w:rPr>
          <w:rFonts w:eastAsiaTheme="minorHAnsi"/>
          <w:b/>
          <w:bCs/>
          <w:sz w:val="22"/>
          <w:szCs w:val="22"/>
          <w:lang w:val="hr-HR"/>
        </w:rPr>
        <w:t>65,44 €</w:t>
      </w:r>
    </w:p>
    <w:p w:rsidR="00C264C8" w:rsidRDefault="00C264C8" w:rsidP="00C264C8">
      <w:pPr>
        <w:spacing w:after="0" w:line="240" w:lineRule="auto"/>
        <w:jc w:val="both"/>
        <w:rPr>
          <w:rFonts w:eastAsiaTheme="minorHAnsi"/>
          <w:b/>
          <w:bCs/>
          <w:sz w:val="22"/>
          <w:szCs w:val="22"/>
          <w:lang w:val="hr-HR"/>
        </w:rPr>
      </w:pPr>
    </w:p>
    <w:p w:rsidR="00C264C8" w:rsidRPr="00C264C8" w:rsidRDefault="00C264C8" w:rsidP="00C264C8">
      <w:pPr>
        <w:spacing w:after="0" w:line="240" w:lineRule="auto"/>
        <w:jc w:val="both"/>
        <w:rPr>
          <w:rFonts w:eastAsiaTheme="minorHAnsi"/>
          <w:sz w:val="22"/>
          <w:szCs w:val="22"/>
          <w:lang w:val="hr-HR"/>
        </w:rPr>
      </w:pPr>
      <w:r>
        <w:rPr>
          <w:rFonts w:eastAsiaTheme="minorHAnsi"/>
          <w:b/>
          <w:bCs/>
          <w:sz w:val="22"/>
          <w:szCs w:val="22"/>
          <w:lang w:val="hr-HR"/>
        </w:rPr>
        <w:t xml:space="preserve">MALONOGOMETNI TURNIR  „Petrova“ – </w:t>
      </w:r>
      <w:r>
        <w:rPr>
          <w:rFonts w:eastAsiaTheme="minorHAnsi"/>
          <w:sz w:val="22"/>
          <w:szCs w:val="22"/>
          <w:lang w:val="hr-HR"/>
        </w:rPr>
        <w:t>nogometni turnir povodom obilježavanja Petrove, Mošćenička Draga</w:t>
      </w:r>
    </w:p>
    <w:p w:rsidR="00C264C8" w:rsidRPr="00C264C8" w:rsidRDefault="00C264C8" w:rsidP="00C264C8">
      <w:pPr>
        <w:spacing w:after="0" w:line="240" w:lineRule="auto"/>
        <w:jc w:val="both"/>
        <w:rPr>
          <w:rFonts w:eastAsiaTheme="minorHAnsi"/>
          <w:sz w:val="22"/>
          <w:szCs w:val="22"/>
          <w:lang w:val="hr-HR"/>
        </w:rPr>
      </w:pPr>
      <w:r w:rsidRPr="00C264C8">
        <w:rPr>
          <w:rFonts w:eastAsiaTheme="minorHAnsi"/>
          <w:sz w:val="22"/>
          <w:szCs w:val="22"/>
          <w:lang w:val="hr-HR"/>
        </w:rPr>
        <w:t xml:space="preserve">Nositelj aktivnosti: Ured TZ </w:t>
      </w:r>
    </w:p>
    <w:p w:rsidR="00C264C8" w:rsidRPr="00C264C8" w:rsidRDefault="00C264C8" w:rsidP="00C264C8">
      <w:pPr>
        <w:spacing w:after="0" w:line="240" w:lineRule="auto"/>
        <w:jc w:val="both"/>
        <w:rPr>
          <w:rFonts w:eastAsiaTheme="minorHAnsi"/>
          <w:sz w:val="22"/>
          <w:szCs w:val="22"/>
          <w:lang w:val="hr-HR"/>
        </w:rPr>
      </w:pPr>
      <w:r w:rsidRPr="00C264C8">
        <w:rPr>
          <w:rFonts w:eastAsiaTheme="minorHAnsi"/>
          <w:sz w:val="22"/>
          <w:szCs w:val="22"/>
          <w:lang w:val="hr-HR"/>
        </w:rPr>
        <w:t>Rok izvršenja: lipanj</w:t>
      </w:r>
    </w:p>
    <w:p w:rsidR="00C264C8" w:rsidRDefault="00C264C8" w:rsidP="00C264C8">
      <w:pPr>
        <w:spacing w:after="0" w:line="240" w:lineRule="auto"/>
        <w:jc w:val="both"/>
        <w:rPr>
          <w:rFonts w:eastAsiaTheme="minorHAnsi"/>
          <w:b/>
          <w:bCs/>
          <w:sz w:val="22"/>
          <w:szCs w:val="22"/>
          <w:lang w:val="hr-HR"/>
        </w:rPr>
      </w:pPr>
      <w:r w:rsidRPr="00C264C8">
        <w:rPr>
          <w:rFonts w:eastAsiaTheme="minorHAnsi"/>
          <w:b/>
          <w:bCs/>
          <w:sz w:val="22"/>
          <w:szCs w:val="22"/>
          <w:lang w:val="hr-HR"/>
        </w:rPr>
        <w:t xml:space="preserve">Planirana sredstva:  </w:t>
      </w:r>
      <w:r>
        <w:rPr>
          <w:rFonts w:eastAsiaTheme="minorHAnsi"/>
          <w:b/>
          <w:bCs/>
          <w:sz w:val="22"/>
          <w:szCs w:val="22"/>
          <w:lang w:val="hr-HR"/>
        </w:rPr>
        <w:t>663,61 €</w:t>
      </w:r>
    </w:p>
    <w:p w:rsidR="00C264C8" w:rsidRPr="00C264C8" w:rsidRDefault="00C264C8" w:rsidP="00C264C8">
      <w:pPr>
        <w:spacing w:after="0" w:line="240" w:lineRule="auto"/>
        <w:jc w:val="both"/>
        <w:rPr>
          <w:rFonts w:eastAsiaTheme="minorHAnsi"/>
          <w:b/>
          <w:bCs/>
          <w:sz w:val="22"/>
          <w:szCs w:val="22"/>
          <w:lang w:val="hr-HR"/>
        </w:rPr>
      </w:pPr>
    </w:p>
    <w:p w:rsidR="00C264C8" w:rsidRPr="00C264C8" w:rsidRDefault="00C264C8" w:rsidP="00C264C8">
      <w:pPr>
        <w:pStyle w:val="Odlomakpopisa"/>
        <w:numPr>
          <w:ilvl w:val="2"/>
          <w:numId w:val="19"/>
        </w:numPr>
        <w:spacing w:after="0" w:line="240" w:lineRule="auto"/>
        <w:jc w:val="both"/>
        <w:rPr>
          <w:rFonts w:eastAsiaTheme="minorHAnsi" w:cstheme="minorHAnsi"/>
          <w:b/>
          <w:bCs/>
          <w:sz w:val="22"/>
          <w:szCs w:val="22"/>
          <w:lang w:val="hr-HR"/>
        </w:rPr>
      </w:pPr>
      <w:r w:rsidRPr="00C264C8">
        <w:rPr>
          <w:rFonts w:eastAsiaTheme="minorHAnsi" w:cstheme="minorHAnsi"/>
          <w:b/>
          <w:bCs/>
          <w:sz w:val="22"/>
          <w:szCs w:val="22"/>
          <w:lang w:val="hr-HR"/>
        </w:rPr>
        <w:t>Ostali troškovi kod manifestacija</w:t>
      </w:r>
    </w:p>
    <w:p w:rsidR="00C264C8" w:rsidRPr="00C264C8" w:rsidRDefault="00C264C8" w:rsidP="00C264C8">
      <w:pPr>
        <w:spacing w:line="240" w:lineRule="auto"/>
        <w:jc w:val="both"/>
        <w:rPr>
          <w:rFonts w:eastAsiaTheme="minorHAnsi" w:cstheme="minorHAnsi"/>
          <w:sz w:val="22"/>
          <w:szCs w:val="22"/>
        </w:rPr>
      </w:pPr>
    </w:p>
    <w:p w:rsidR="00C264C8" w:rsidRPr="00C264C8" w:rsidRDefault="00C264C8" w:rsidP="00C264C8">
      <w:pPr>
        <w:spacing w:line="240" w:lineRule="auto"/>
        <w:jc w:val="both"/>
        <w:rPr>
          <w:rFonts w:eastAsiaTheme="minorHAnsi" w:cstheme="minorHAnsi"/>
          <w:sz w:val="22"/>
          <w:szCs w:val="22"/>
        </w:rPr>
      </w:pPr>
      <w:r w:rsidRPr="00C264C8">
        <w:rPr>
          <w:rFonts w:eastAsiaTheme="minorHAnsi" w:cstheme="minorHAnsi"/>
          <w:sz w:val="22"/>
          <w:szCs w:val="22"/>
        </w:rPr>
        <w:t xml:space="preserve">Organizacija svake manifestacije uz sebe nosi i dodatne troškove a prvenstveno se tu odnosi na troškove Hrvatskoj glazbenoj uniji koju treba podmiriti TZ, troškove čišćenja, </w:t>
      </w:r>
      <w:r>
        <w:rPr>
          <w:rFonts w:eastAsiaTheme="minorHAnsi" w:cstheme="minorHAnsi"/>
          <w:sz w:val="22"/>
          <w:szCs w:val="22"/>
        </w:rPr>
        <w:t xml:space="preserve">zaštitara, </w:t>
      </w:r>
      <w:r w:rsidRPr="00C264C8">
        <w:rPr>
          <w:rFonts w:eastAsiaTheme="minorHAnsi" w:cstheme="minorHAnsi"/>
          <w:sz w:val="22"/>
          <w:szCs w:val="22"/>
        </w:rPr>
        <w:t>najam klupa i stolova ... Ukoliko se tjekom godine ukaže mogućnost planira se kupovina pivskih stolova i klupa za potrebe manifestacija</w:t>
      </w:r>
      <w:r>
        <w:rPr>
          <w:rFonts w:eastAsiaTheme="minorHAnsi" w:cstheme="minorHAnsi"/>
          <w:sz w:val="22"/>
          <w:szCs w:val="22"/>
        </w:rPr>
        <w:t>.</w:t>
      </w:r>
      <w:r w:rsidRPr="00C264C8">
        <w:rPr>
          <w:rFonts w:eastAsiaTheme="minorHAnsi" w:cstheme="minorHAnsi"/>
          <w:sz w:val="22"/>
          <w:szCs w:val="22"/>
        </w:rPr>
        <w:t xml:space="preserve"> </w:t>
      </w:r>
    </w:p>
    <w:p w:rsidR="00C264C8" w:rsidRPr="00C264C8" w:rsidRDefault="00C264C8" w:rsidP="00C264C8">
      <w:pPr>
        <w:spacing w:after="0" w:line="240" w:lineRule="auto"/>
        <w:jc w:val="both"/>
        <w:rPr>
          <w:rFonts w:eastAsiaTheme="minorHAnsi" w:cstheme="minorHAnsi"/>
          <w:sz w:val="22"/>
          <w:szCs w:val="22"/>
          <w:lang w:val="hr-HR"/>
        </w:rPr>
      </w:pPr>
      <w:r w:rsidRPr="00C264C8">
        <w:rPr>
          <w:rFonts w:eastAsiaTheme="minorHAnsi" w:cstheme="minorHAnsi"/>
          <w:sz w:val="22"/>
          <w:szCs w:val="22"/>
          <w:lang w:val="hr-HR"/>
        </w:rPr>
        <w:t xml:space="preserve">Nositelj aktivnosti: Ured TZ </w:t>
      </w:r>
    </w:p>
    <w:p w:rsidR="00C264C8" w:rsidRPr="00C264C8" w:rsidRDefault="00C264C8" w:rsidP="00C264C8">
      <w:pPr>
        <w:spacing w:after="0" w:line="240" w:lineRule="auto"/>
        <w:jc w:val="both"/>
        <w:rPr>
          <w:rFonts w:eastAsiaTheme="minorHAnsi" w:cstheme="minorHAnsi"/>
          <w:sz w:val="22"/>
          <w:szCs w:val="22"/>
          <w:lang w:val="hr-HR"/>
        </w:rPr>
      </w:pPr>
      <w:r w:rsidRPr="00C264C8">
        <w:rPr>
          <w:rFonts w:eastAsiaTheme="minorHAnsi" w:cstheme="minorHAnsi"/>
          <w:sz w:val="22"/>
          <w:szCs w:val="22"/>
          <w:lang w:val="hr-HR"/>
        </w:rPr>
        <w:t>Rok izvršenja: kontinuirano</w:t>
      </w:r>
    </w:p>
    <w:p w:rsidR="00C264C8" w:rsidRDefault="00C264C8" w:rsidP="00C264C8">
      <w:pPr>
        <w:spacing w:after="0" w:line="240" w:lineRule="auto"/>
        <w:jc w:val="both"/>
        <w:rPr>
          <w:rFonts w:eastAsiaTheme="minorHAnsi" w:cstheme="minorHAnsi"/>
          <w:b/>
          <w:bCs/>
          <w:sz w:val="22"/>
          <w:szCs w:val="22"/>
          <w:lang w:val="hr-HR"/>
        </w:rPr>
      </w:pPr>
      <w:r w:rsidRPr="00C264C8">
        <w:rPr>
          <w:rFonts w:eastAsiaTheme="minorHAnsi" w:cstheme="minorHAnsi"/>
          <w:b/>
          <w:bCs/>
          <w:sz w:val="22"/>
          <w:szCs w:val="22"/>
          <w:lang w:val="hr-HR"/>
        </w:rPr>
        <w:t xml:space="preserve">Planirana sredstva:  </w:t>
      </w:r>
      <w:r>
        <w:rPr>
          <w:rFonts w:eastAsiaTheme="minorHAnsi" w:cstheme="minorHAnsi"/>
          <w:b/>
          <w:bCs/>
          <w:sz w:val="22"/>
          <w:szCs w:val="22"/>
          <w:lang w:val="hr-HR"/>
        </w:rPr>
        <w:t>5.308,91 €</w:t>
      </w:r>
    </w:p>
    <w:p w:rsidR="008F6C62" w:rsidRDefault="008F6C62" w:rsidP="00C264C8">
      <w:pPr>
        <w:spacing w:after="0" w:line="240" w:lineRule="auto"/>
        <w:jc w:val="both"/>
        <w:rPr>
          <w:rFonts w:eastAsiaTheme="minorHAnsi" w:cstheme="minorHAnsi"/>
          <w:b/>
          <w:bCs/>
          <w:sz w:val="22"/>
          <w:szCs w:val="22"/>
          <w:lang w:val="hr-HR"/>
        </w:rPr>
      </w:pPr>
    </w:p>
    <w:p w:rsidR="008F6C62" w:rsidRPr="008F6C62" w:rsidRDefault="008F6C62" w:rsidP="008F6C62">
      <w:pPr>
        <w:pStyle w:val="Odlomakpopisa"/>
        <w:numPr>
          <w:ilvl w:val="1"/>
          <w:numId w:val="19"/>
        </w:numPr>
        <w:spacing w:after="0" w:line="276" w:lineRule="auto"/>
        <w:jc w:val="both"/>
        <w:rPr>
          <w:rFonts w:eastAsiaTheme="minorHAnsi" w:cstheme="minorHAnsi"/>
          <w:b/>
          <w:bCs/>
          <w:sz w:val="22"/>
          <w:szCs w:val="22"/>
          <w:lang w:val="hr-HR"/>
        </w:rPr>
      </w:pPr>
      <w:r w:rsidRPr="008F6C62">
        <w:rPr>
          <w:rFonts w:eastAsiaTheme="minorHAnsi" w:cstheme="minorHAnsi"/>
          <w:b/>
          <w:bCs/>
          <w:sz w:val="22"/>
          <w:szCs w:val="22"/>
          <w:lang w:val="hr-HR"/>
        </w:rPr>
        <w:t>Turistička infrastruktura</w:t>
      </w:r>
    </w:p>
    <w:p w:rsidR="008F6C62" w:rsidRPr="008F6C62" w:rsidRDefault="008F6C62" w:rsidP="008F6C62">
      <w:pPr>
        <w:spacing w:after="0" w:line="276" w:lineRule="auto"/>
        <w:ind w:left="1080"/>
        <w:contextualSpacing/>
        <w:jc w:val="both"/>
        <w:rPr>
          <w:rFonts w:eastAsiaTheme="minorHAnsi"/>
          <w:b/>
          <w:bCs/>
          <w:sz w:val="22"/>
          <w:szCs w:val="22"/>
          <w:lang w:val="hr-HR"/>
        </w:rPr>
      </w:pPr>
    </w:p>
    <w:p w:rsidR="008F6C62" w:rsidRPr="008F6C62" w:rsidRDefault="008F6C62" w:rsidP="008F6C62">
      <w:pPr>
        <w:spacing w:after="200" w:line="240" w:lineRule="auto"/>
        <w:jc w:val="both"/>
        <w:rPr>
          <w:rFonts w:eastAsiaTheme="minorHAnsi" w:cstheme="minorHAnsi"/>
          <w:sz w:val="22"/>
          <w:szCs w:val="22"/>
          <w:lang w:val="hr-HR"/>
        </w:rPr>
      </w:pPr>
      <w:r w:rsidRPr="008F6C62">
        <w:rPr>
          <w:rFonts w:eastAsiaTheme="minorHAnsi" w:cstheme="minorHAnsi"/>
          <w:sz w:val="22"/>
          <w:szCs w:val="22"/>
          <w:lang w:val="hr-HR"/>
        </w:rPr>
        <w:t>TZ i u 202</w:t>
      </w:r>
      <w:r>
        <w:rPr>
          <w:rFonts w:eastAsiaTheme="minorHAnsi" w:cstheme="minorHAnsi"/>
          <w:sz w:val="22"/>
          <w:szCs w:val="22"/>
          <w:lang w:val="hr-HR"/>
        </w:rPr>
        <w:t>3</w:t>
      </w:r>
      <w:r w:rsidRPr="008F6C62">
        <w:rPr>
          <w:rFonts w:eastAsiaTheme="minorHAnsi" w:cstheme="minorHAnsi"/>
          <w:sz w:val="22"/>
          <w:szCs w:val="22"/>
          <w:lang w:val="hr-HR"/>
        </w:rPr>
        <w:t xml:space="preserve">. planira upravljati javnom turističkom infrastrukturom danom na upravljanje  od strane JLS i to iznajmljivanjem ležaljki i suncobrana na sunčalištu – </w:t>
      </w:r>
      <w:proofErr w:type="spellStart"/>
      <w:r w:rsidRPr="008F6C62">
        <w:rPr>
          <w:rFonts w:eastAsiaTheme="minorHAnsi" w:cstheme="minorHAnsi"/>
          <w:sz w:val="22"/>
          <w:szCs w:val="22"/>
          <w:lang w:val="hr-HR"/>
        </w:rPr>
        <w:t>dekingu</w:t>
      </w:r>
      <w:proofErr w:type="spellEnd"/>
      <w:r w:rsidRPr="008F6C62">
        <w:rPr>
          <w:rFonts w:eastAsiaTheme="minorHAnsi" w:cstheme="minorHAnsi"/>
          <w:sz w:val="22"/>
          <w:szCs w:val="22"/>
          <w:lang w:val="hr-HR"/>
        </w:rPr>
        <w:t xml:space="preserve"> te iznajmljivanjem opreme za naplatu parkinga. Upravljanjem turističkom infrastrukturom iziskuje i dodatne troškove za vođenje računovodstva kao i nabavku </w:t>
      </w:r>
      <w:r>
        <w:rPr>
          <w:rFonts w:eastAsiaTheme="minorHAnsi" w:cstheme="minorHAnsi"/>
          <w:sz w:val="22"/>
          <w:szCs w:val="22"/>
          <w:lang w:val="hr-HR"/>
        </w:rPr>
        <w:t>novih, dodatnih ležaljka i suncobrana.</w:t>
      </w:r>
    </w:p>
    <w:p w:rsidR="008F6C62" w:rsidRPr="008F6C62" w:rsidRDefault="008F6C62" w:rsidP="008F6C62">
      <w:pPr>
        <w:spacing w:after="0" w:line="276" w:lineRule="auto"/>
        <w:jc w:val="both"/>
        <w:rPr>
          <w:rFonts w:eastAsiaTheme="minorHAnsi"/>
          <w:sz w:val="22"/>
          <w:szCs w:val="22"/>
          <w:lang w:val="hr-HR"/>
        </w:rPr>
      </w:pPr>
      <w:bookmarkStart w:id="8" w:name="_Hlk57636625"/>
      <w:r w:rsidRPr="008F6C62">
        <w:rPr>
          <w:rFonts w:eastAsiaTheme="minorHAnsi"/>
          <w:sz w:val="22"/>
          <w:szCs w:val="22"/>
          <w:lang w:val="hr-HR"/>
        </w:rPr>
        <w:t>Nositelj aktivnosti. Ured TZ</w:t>
      </w:r>
    </w:p>
    <w:p w:rsidR="008F6C62" w:rsidRPr="008F6C62" w:rsidRDefault="008F6C62" w:rsidP="008F6C62">
      <w:pPr>
        <w:spacing w:after="0" w:line="276" w:lineRule="auto"/>
        <w:jc w:val="both"/>
        <w:rPr>
          <w:rFonts w:eastAsiaTheme="minorHAnsi"/>
          <w:sz w:val="22"/>
          <w:szCs w:val="22"/>
          <w:lang w:val="hr-HR"/>
        </w:rPr>
      </w:pPr>
      <w:r w:rsidRPr="008F6C62">
        <w:rPr>
          <w:rFonts w:eastAsiaTheme="minorHAnsi"/>
          <w:sz w:val="22"/>
          <w:szCs w:val="22"/>
          <w:lang w:val="hr-HR"/>
        </w:rPr>
        <w:t>Rok izvršenja:  VI -  IX mjeseca</w:t>
      </w:r>
    </w:p>
    <w:p w:rsidR="008F6C62" w:rsidRDefault="008F6C62" w:rsidP="008F6C62">
      <w:pPr>
        <w:spacing w:after="0" w:line="276" w:lineRule="auto"/>
        <w:jc w:val="both"/>
        <w:rPr>
          <w:rFonts w:eastAsiaTheme="minorHAnsi"/>
          <w:b/>
          <w:bCs/>
          <w:sz w:val="22"/>
          <w:szCs w:val="22"/>
          <w:lang w:val="hr-HR"/>
        </w:rPr>
      </w:pPr>
      <w:r w:rsidRPr="008F6C62">
        <w:rPr>
          <w:rFonts w:eastAsiaTheme="minorHAnsi"/>
          <w:b/>
          <w:bCs/>
          <w:sz w:val="22"/>
          <w:szCs w:val="22"/>
          <w:lang w:val="hr-HR"/>
        </w:rPr>
        <w:t xml:space="preserve">Planirana sredstva:   </w:t>
      </w:r>
      <w:r>
        <w:rPr>
          <w:rFonts w:eastAsiaTheme="minorHAnsi"/>
          <w:b/>
          <w:bCs/>
          <w:sz w:val="22"/>
          <w:szCs w:val="22"/>
          <w:lang w:val="hr-HR"/>
        </w:rPr>
        <w:t>10.418,73 €</w:t>
      </w:r>
    </w:p>
    <w:p w:rsidR="00E12DBA" w:rsidRPr="008F6C62" w:rsidRDefault="00E12DBA" w:rsidP="008F6C62">
      <w:pPr>
        <w:spacing w:after="0" w:line="276" w:lineRule="auto"/>
        <w:jc w:val="both"/>
        <w:rPr>
          <w:rFonts w:eastAsiaTheme="minorHAnsi"/>
          <w:b/>
          <w:bCs/>
          <w:sz w:val="22"/>
          <w:szCs w:val="22"/>
          <w:lang w:val="hr-HR"/>
        </w:rPr>
      </w:pPr>
    </w:p>
    <w:bookmarkEnd w:id="8"/>
    <w:p w:rsidR="00E12DBA" w:rsidRPr="00E12DBA" w:rsidRDefault="00E12DBA" w:rsidP="00E12DBA">
      <w:pPr>
        <w:pStyle w:val="Odlomakpopisa"/>
        <w:numPr>
          <w:ilvl w:val="1"/>
          <w:numId w:val="19"/>
        </w:numPr>
        <w:spacing w:after="0" w:line="240" w:lineRule="auto"/>
        <w:jc w:val="both"/>
        <w:rPr>
          <w:rFonts w:eastAsiaTheme="minorHAnsi" w:cstheme="minorHAnsi"/>
          <w:b/>
          <w:bCs/>
          <w:sz w:val="22"/>
          <w:szCs w:val="22"/>
          <w:lang w:val="hr-HR"/>
        </w:rPr>
      </w:pPr>
      <w:r w:rsidRPr="00E12DBA">
        <w:rPr>
          <w:rFonts w:eastAsiaTheme="minorHAnsi" w:cstheme="minorHAnsi"/>
          <w:b/>
          <w:bCs/>
          <w:sz w:val="22"/>
          <w:szCs w:val="22"/>
          <w:lang w:val="hr-HR"/>
        </w:rPr>
        <w:t>Podrška turističkoj industriji</w:t>
      </w:r>
    </w:p>
    <w:p w:rsidR="00E12DBA" w:rsidRPr="00E12DBA" w:rsidRDefault="00E12DBA" w:rsidP="00E12DBA">
      <w:pPr>
        <w:spacing w:after="0" w:line="240" w:lineRule="auto"/>
        <w:jc w:val="both"/>
        <w:rPr>
          <w:rFonts w:eastAsiaTheme="minorHAnsi"/>
          <w:b/>
          <w:bCs/>
          <w:sz w:val="22"/>
          <w:szCs w:val="22"/>
          <w:lang w:val="hr-HR"/>
        </w:rPr>
      </w:pPr>
    </w:p>
    <w:p w:rsidR="00BA215B" w:rsidRDefault="00E12DBA" w:rsidP="00E12DBA">
      <w:pPr>
        <w:spacing w:after="0" w:line="240" w:lineRule="auto"/>
        <w:jc w:val="both"/>
        <w:rPr>
          <w:rFonts w:eastAsiaTheme="minorHAnsi"/>
          <w:sz w:val="22"/>
          <w:szCs w:val="22"/>
          <w:lang w:val="hr-HR"/>
        </w:rPr>
      </w:pPr>
      <w:r w:rsidRPr="00E12DBA">
        <w:rPr>
          <w:rFonts w:eastAsiaTheme="minorHAnsi"/>
          <w:sz w:val="22"/>
          <w:szCs w:val="22"/>
          <w:lang w:val="hr-HR"/>
        </w:rPr>
        <w:t>U cilju kreiranja što inovativnih i kreativnih programa,</w:t>
      </w:r>
      <w:r w:rsidR="00BA215B">
        <w:rPr>
          <w:rFonts w:eastAsiaTheme="minorHAnsi"/>
          <w:sz w:val="22"/>
          <w:szCs w:val="22"/>
          <w:lang w:val="hr-HR"/>
        </w:rPr>
        <w:t xml:space="preserve"> TZ će podržati DMK agencije kao i projekte iz kulturnog turizma.</w:t>
      </w:r>
      <w:r w:rsidRPr="00E12DBA">
        <w:rPr>
          <w:rFonts w:eastAsiaTheme="minorHAnsi"/>
          <w:sz w:val="22"/>
          <w:szCs w:val="22"/>
          <w:lang w:val="hr-HR"/>
        </w:rPr>
        <w:t xml:space="preserve"> </w:t>
      </w:r>
    </w:p>
    <w:p w:rsidR="00E12DBA" w:rsidRPr="00E12DBA" w:rsidRDefault="00E12DBA" w:rsidP="00E12DBA">
      <w:pPr>
        <w:spacing w:after="0" w:line="240" w:lineRule="auto"/>
        <w:jc w:val="both"/>
        <w:rPr>
          <w:rFonts w:eastAsiaTheme="minorHAnsi"/>
          <w:sz w:val="22"/>
          <w:szCs w:val="22"/>
          <w:lang w:val="hr-HR"/>
        </w:rPr>
      </w:pPr>
      <w:r w:rsidRPr="00E12DBA">
        <w:rPr>
          <w:rFonts w:eastAsiaTheme="minorHAnsi"/>
          <w:sz w:val="22"/>
          <w:szCs w:val="22"/>
          <w:lang w:val="hr-HR"/>
        </w:rPr>
        <w:t xml:space="preserve">Osmišljavanje tematskih paketa za razvoj  </w:t>
      </w:r>
      <w:proofErr w:type="spellStart"/>
      <w:r w:rsidRPr="00E12DBA">
        <w:rPr>
          <w:rFonts w:eastAsiaTheme="minorHAnsi"/>
          <w:sz w:val="22"/>
          <w:szCs w:val="22"/>
          <w:lang w:val="hr-HR"/>
        </w:rPr>
        <w:t>outdoor</w:t>
      </w:r>
      <w:proofErr w:type="spellEnd"/>
      <w:r w:rsidRPr="00E12DBA">
        <w:rPr>
          <w:rFonts w:eastAsiaTheme="minorHAnsi"/>
          <w:sz w:val="22"/>
          <w:szCs w:val="22"/>
          <w:lang w:val="hr-HR"/>
        </w:rPr>
        <w:t xml:space="preserve"> destinacije u suradnji s lokalnom DMK agencijom biti će zadaća TZ.</w:t>
      </w:r>
    </w:p>
    <w:p w:rsidR="00E12DBA" w:rsidRPr="00E12DBA" w:rsidRDefault="00E12DBA" w:rsidP="00E12DBA">
      <w:pPr>
        <w:spacing w:after="0" w:line="240" w:lineRule="auto"/>
        <w:jc w:val="both"/>
        <w:rPr>
          <w:rFonts w:eastAsiaTheme="minorHAnsi"/>
          <w:sz w:val="22"/>
          <w:szCs w:val="22"/>
          <w:lang w:val="hr-HR"/>
        </w:rPr>
      </w:pPr>
    </w:p>
    <w:p w:rsidR="00E12DBA" w:rsidRPr="00E12DBA" w:rsidRDefault="00E12DBA" w:rsidP="00E12DBA">
      <w:pPr>
        <w:spacing w:after="0" w:line="240" w:lineRule="auto"/>
        <w:jc w:val="both"/>
        <w:rPr>
          <w:rFonts w:eastAsiaTheme="minorHAnsi"/>
          <w:sz w:val="22"/>
          <w:szCs w:val="22"/>
          <w:lang w:val="hr-HR"/>
        </w:rPr>
      </w:pPr>
      <w:r w:rsidRPr="00E12DBA">
        <w:rPr>
          <w:rFonts w:eastAsiaTheme="minorHAnsi"/>
          <w:sz w:val="22"/>
          <w:szCs w:val="22"/>
          <w:lang w:val="hr-HR"/>
        </w:rPr>
        <w:t xml:space="preserve">Nositelj aktivnosti. Ured TZ, agencija, </w:t>
      </w:r>
      <w:proofErr w:type="spellStart"/>
      <w:r w:rsidRPr="00E12DBA">
        <w:rPr>
          <w:rFonts w:eastAsiaTheme="minorHAnsi"/>
          <w:sz w:val="22"/>
          <w:szCs w:val="22"/>
          <w:lang w:val="hr-HR"/>
        </w:rPr>
        <w:t>vodići</w:t>
      </w:r>
      <w:proofErr w:type="spellEnd"/>
    </w:p>
    <w:p w:rsidR="00E12DBA" w:rsidRPr="00E12DBA" w:rsidRDefault="00E12DBA" w:rsidP="00E12DBA">
      <w:pPr>
        <w:spacing w:after="0" w:line="240" w:lineRule="auto"/>
        <w:jc w:val="both"/>
        <w:rPr>
          <w:rFonts w:eastAsiaTheme="minorHAnsi"/>
          <w:sz w:val="22"/>
          <w:szCs w:val="22"/>
          <w:lang w:val="hr-HR"/>
        </w:rPr>
      </w:pPr>
      <w:r w:rsidRPr="00E12DBA">
        <w:rPr>
          <w:rFonts w:eastAsiaTheme="minorHAnsi"/>
          <w:sz w:val="22"/>
          <w:szCs w:val="22"/>
          <w:lang w:val="hr-HR"/>
        </w:rPr>
        <w:t>Rok izvršenja:  kontinuirano</w:t>
      </w:r>
    </w:p>
    <w:p w:rsidR="00E12DBA" w:rsidRDefault="00E12DBA" w:rsidP="00E12DBA">
      <w:pPr>
        <w:spacing w:after="0" w:line="240" w:lineRule="auto"/>
        <w:jc w:val="both"/>
        <w:rPr>
          <w:rFonts w:eastAsiaTheme="minorHAnsi"/>
          <w:b/>
          <w:bCs/>
          <w:sz w:val="22"/>
          <w:szCs w:val="22"/>
          <w:lang w:val="hr-HR"/>
        </w:rPr>
      </w:pPr>
      <w:r w:rsidRPr="00E12DBA">
        <w:rPr>
          <w:rFonts w:eastAsiaTheme="minorHAnsi"/>
          <w:b/>
          <w:bCs/>
          <w:sz w:val="22"/>
          <w:szCs w:val="22"/>
          <w:lang w:val="hr-HR"/>
        </w:rPr>
        <w:t>Planirana sredstva:   663,61 €</w:t>
      </w:r>
    </w:p>
    <w:p w:rsidR="009B71AC" w:rsidRDefault="009B71AC" w:rsidP="00E12DBA">
      <w:pPr>
        <w:spacing w:after="0" w:line="240" w:lineRule="auto"/>
        <w:jc w:val="both"/>
        <w:rPr>
          <w:rFonts w:eastAsiaTheme="minorHAnsi"/>
          <w:b/>
          <w:bCs/>
          <w:sz w:val="22"/>
          <w:szCs w:val="22"/>
          <w:lang w:val="hr-HR"/>
        </w:rPr>
      </w:pPr>
    </w:p>
    <w:p w:rsidR="009B71AC" w:rsidRDefault="009B71AC" w:rsidP="009B71AC">
      <w:pPr>
        <w:pStyle w:val="Odlomakpopisa"/>
        <w:numPr>
          <w:ilvl w:val="1"/>
          <w:numId w:val="19"/>
        </w:numPr>
        <w:spacing w:after="0" w:line="240" w:lineRule="auto"/>
        <w:jc w:val="both"/>
        <w:rPr>
          <w:rFonts w:eastAsiaTheme="minorHAnsi"/>
          <w:b/>
          <w:bCs/>
          <w:sz w:val="22"/>
          <w:szCs w:val="22"/>
          <w:lang w:val="hr-HR"/>
        </w:rPr>
      </w:pPr>
      <w:r>
        <w:rPr>
          <w:rFonts w:eastAsiaTheme="minorHAnsi"/>
          <w:b/>
          <w:bCs/>
          <w:sz w:val="22"/>
          <w:szCs w:val="22"/>
          <w:lang w:val="hr-HR"/>
        </w:rPr>
        <w:t>LAGUR PROJEKT – ŠTORIJA OD MORA</w:t>
      </w:r>
    </w:p>
    <w:p w:rsidR="009B71AC" w:rsidRDefault="009B71AC" w:rsidP="009B71AC">
      <w:pPr>
        <w:spacing w:after="0" w:line="240" w:lineRule="auto"/>
        <w:jc w:val="both"/>
        <w:rPr>
          <w:rFonts w:eastAsiaTheme="minorHAnsi"/>
          <w:b/>
          <w:bCs/>
          <w:sz w:val="22"/>
          <w:szCs w:val="22"/>
          <w:lang w:val="hr-HR"/>
        </w:rPr>
      </w:pPr>
    </w:p>
    <w:p w:rsidR="009B71AC" w:rsidRPr="009B71AC" w:rsidRDefault="009B71AC" w:rsidP="009B71AC">
      <w:pPr>
        <w:spacing w:after="0" w:line="240" w:lineRule="auto"/>
        <w:jc w:val="both"/>
        <w:rPr>
          <w:rFonts w:eastAsia="Times New Roman" w:cstheme="minorHAnsi"/>
          <w:sz w:val="22"/>
          <w:szCs w:val="22"/>
          <w:lang w:eastAsia="sl-SI"/>
        </w:rPr>
      </w:pPr>
      <w:r>
        <w:rPr>
          <w:rFonts w:eastAsia="Times New Roman" w:cstheme="minorHAnsi"/>
          <w:sz w:val="22"/>
          <w:szCs w:val="22"/>
          <w:lang w:eastAsia="sl-SI"/>
        </w:rPr>
        <w:t xml:space="preserve">»Štorija od mora« je projekt LAGUR-a </w:t>
      </w:r>
      <w:r w:rsidRPr="009B71AC">
        <w:rPr>
          <w:rFonts w:eastAsia="Times New Roman" w:cstheme="minorHAnsi"/>
          <w:sz w:val="22"/>
          <w:szCs w:val="22"/>
          <w:lang w:eastAsia="sl-SI"/>
        </w:rPr>
        <w:t>u okviru Mjere 2. 2. "Očuvanje i valorizacija pomorske i</w:t>
      </w:r>
      <w:r>
        <w:rPr>
          <w:rFonts w:eastAsia="Times New Roman" w:cstheme="minorHAnsi"/>
          <w:sz w:val="22"/>
          <w:szCs w:val="22"/>
          <w:lang w:eastAsia="sl-SI"/>
        </w:rPr>
        <w:t xml:space="preserve"> </w:t>
      </w:r>
      <w:r w:rsidRPr="009B71AC">
        <w:rPr>
          <w:rFonts w:eastAsia="Times New Roman" w:cstheme="minorHAnsi"/>
          <w:sz w:val="22"/>
          <w:szCs w:val="22"/>
          <w:lang w:eastAsia="sl-SI"/>
        </w:rPr>
        <w:t>ribarske baštine i  očuvanje identiteta područja" iz LRSR FLAG-a Vela</w:t>
      </w:r>
      <w:r>
        <w:rPr>
          <w:rFonts w:eastAsia="Times New Roman" w:cstheme="minorHAnsi"/>
          <w:sz w:val="22"/>
          <w:szCs w:val="22"/>
          <w:lang w:eastAsia="sl-SI"/>
        </w:rPr>
        <w:t xml:space="preserve"> </w:t>
      </w:r>
      <w:r w:rsidRPr="009B71AC">
        <w:rPr>
          <w:rFonts w:eastAsia="Times New Roman" w:cstheme="minorHAnsi"/>
          <w:sz w:val="22"/>
          <w:szCs w:val="22"/>
          <w:lang w:eastAsia="sl-SI"/>
        </w:rPr>
        <w:t>Vrata. Ukupna vrijednost projekta iznosi 1.113.466,31 kn, od toga 85% su sredstva EU dok 15% su sredstva Republike Hrvatske.</w:t>
      </w:r>
    </w:p>
    <w:p w:rsidR="009B71AC" w:rsidRPr="009B71AC" w:rsidRDefault="009B71AC" w:rsidP="009B71AC">
      <w:pPr>
        <w:spacing w:line="240" w:lineRule="auto"/>
        <w:jc w:val="both"/>
        <w:rPr>
          <w:rFonts w:cstheme="minorHAnsi"/>
          <w:sz w:val="22"/>
          <w:szCs w:val="22"/>
          <w:lang w:val="hr-HR"/>
        </w:rPr>
      </w:pPr>
      <w:r w:rsidRPr="009B71AC">
        <w:rPr>
          <w:rFonts w:cstheme="minorHAnsi"/>
          <w:b/>
          <w:bCs/>
          <w:sz w:val="22"/>
          <w:szCs w:val="22"/>
          <w:lang w:val="hr-HR"/>
        </w:rPr>
        <w:t>A aktivnosti  TZ po projektu su sljedeće:</w:t>
      </w:r>
      <w:r w:rsidRPr="009B71AC">
        <w:rPr>
          <w:rFonts w:cstheme="minorHAnsi"/>
          <w:sz w:val="22"/>
          <w:szCs w:val="22"/>
          <w:lang w:val="hr-HR"/>
        </w:rPr>
        <w:t xml:space="preserve">  analiza baštine, analiza turističkih ponuđača, izrada prijedloga turističkih paketa, komunikacija s dionicima, … što bi značilo da stvaranjem i promocijom turističkih paketa temeljenim na djelatnostima vezanim uz pomorstvo i ribarstvo (npr. gastronomija, morske ture i sl.) za turiste će se nastojati razviti iskustveni turizam kako bi za vrijeme godišnjih odmora iskusili autentična iskustva: povijest, običaje i okuse vezane uz pomorsku i ribarsku baštinu općine  Za </w:t>
      </w:r>
      <w:r w:rsidRPr="009B71AC">
        <w:rPr>
          <w:rFonts w:cstheme="minorHAnsi"/>
          <w:sz w:val="22"/>
          <w:szCs w:val="22"/>
          <w:lang w:val="hr-HR"/>
        </w:rPr>
        <w:lastRenderedPageBreak/>
        <w:t xml:space="preserve">aktivnosti kao što su edukacija o interpretaciji baštine i stvaranje </w:t>
      </w:r>
      <w:proofErr w:type="spellStart"/>
      <w:r w:rsidRPr="009B71AC">
        <w:rPr>
          <w:rFonts w:cstheme="minorHAnsi"/>
          <w:sz w:val="22"/>
          <w:szCs w:val="22"/>
          <w:lang w:val="hr-HR"/>
        </w:rPr>
        <w:t>turističnih</w:t>
      </w:r>
      <w:proofErr w:type="spellEnd"/>
      <w:r w:rsidRPr="009B71AC">
        <w:rPr>
          <w:rFonts w:cstheme="minorHAnsi"/>
          <w:sz w:val="22"/>
          <w:szCs w:val="22"/>
          <w:lang w:val="hr-HR"/>
        </w:rPr>
        <w:t xml:space="preserve"> paketa će lokalnoj zajednici biti upućen poziv na sudjelovanje, a svi zainteresirani će imati priliku ne samo </w:t>
      </w:r>
      <w:proofErr w:type="spellStart"/>
      <w:r w:rsidRPr="009B71AC">
        <w:rPr>
          <w:rFonts w:cstheme="minorHAnsi"/>
          <w:sz w:val="22"/>
          <w:szCs w:val="22"/>
          <w:lang w:val="hr-HR"/>
        </w:rPr>
        <w:t>korisiti</w:t>
      </w:r>
      <w:proofErr w:type="spellEnd"/>
      <w:r w:rsidRPr="009B71AC">
        <w:rPr>
          <w:rFonts w:cstheme="minorHAnsi"/>
          <w:sz w:val="22"/>
          <w:szCs w:val="22"/>
          <w:lang w:val="hr-HR"/>
        </w:rPr>
        <w:t xml:space="preserve"> rezultate, već i sudjelovati u stvaranju projektnih rezultata. </w:t>
      </w:r>
      <w:r w:rsidRPr="009B71AC">
        <w:rPr>
          <w:rFonts w:cstheme="minorHAnsi"/>
          <w:b/>
          <w:bCs/>
          <w:sz w:val="22"/>
          <w:szCs w:val="22"/>
          <w:lang w:val="hr-HR"/>
        </w:rPr>
        <w:t>Promocija turističke destinacije u specijaliziranim medijima –</w:t>
      </w:r>
      <w:r w:rsidRPr="009B71AC">
        <w:rPr>
          <w:rFonts w:cstheme="minorHAnsi"/>
          <w:sz w:val="22"/>
          <w:szCs w:val="22"/>
          <w:lang w:val="hr-HR"/>
        </w:rPr>
        <w:t xml:space="preserve"> gastronomija je nezaobilazni dio turističke ponude i identiteta projektnog područja, a bazirana je na svježem ribarskom ulovu lokalnih ribara, gdje istaknuto mjesto zauzima kvarnerski škamp. U sklopu projekta će se izraditi turistički paketi koji će uključivati degustacije lokalnih jela baziranih na ribarskim proizvodima. Lokalna jela bazirana na ribarskim proizvodima, u kombinaciji s ostalim lokalnim proizvodima (maslinovo ulje, vino i sl.), predstavljat će okosnicu turističkih paketa s obzirom da eno-gastronomska ponuda postaje važan čimbenik odabira određene turističke destinacije kod modernog turista. Razvoj gastronomskog turizma na području Općine jedan je od strateških ciljeva razvoja Općine kao turističke destinacije, a navedeno bez suradnje s lokalnim ribarima nije moguće. Ponosimo se da na jelovnicima boljih ugostiteljskih objekata posjetitelj/turist nalazi netom ulovljenu ribu, odnosno da je ponuda bazirana na dnevnom ulovu lokalnih ribara, što je vrijednost koju je potrebno promovirati u javnosti. Turistički paketi će biti promovirani u sklopu promocije turističke ponude u specijaliziranim medijima. S obzirom na trendove turističkog tržišta koji uključuju sve veći interes za ponudom gastro programa, očekujemo da će vrhunska ponuda autohtonih jela baziranih na ribi potaknuti povećanje posjećenosti destinacije i ugostiteljskih objekata na projektnom području, što u konačnici potiče rad ribarskog sektora te stavljanje na tržište i konzumaciju ribe. Budući da turistička gastro ponuda nije određena sezonskim mjesecima, promocija gastronomske ponude bazirane na ribarskim proizvodima doprinosi smanjenju </w:t>
      </w:r>
      <w:proofErr w:type="spellStart"/>
      <w:r w:rsidRPr="009B71AC">
        <w:rPr>
          <w:rFonts w:cstheme="minorHAnsi"/>
          <w:sz w:val="22"/>
          <w:szCs w:val="22"/>
          <w:lang w:val="hr-HR"/>
        </w:rPr>
        <w:t>sezonalnosti</w:t>
      </w:r>
      <w:proofErr w:type="spellEnd"/>
      <w:r w:rsidRPr="009B71AC">
        <w:rPr>
          <w:rFonts w:cstheme="minorHAnsi"/>
          <w:sz w:val="22"/>
          <w:szCs w:val="22"/>
          <w:lang w:val="hr-HR"/>
        </w:rPr>
        <w:t xml:space="preserve"> i povećanju održivosti oba usko povezana sektora, turističkog i ribarskog. Promocija turističke destinacije biti će  u specijaliziranim medijima te TZ mora izabrati  vanjskog izvođača, izraditi  plana promocije (Analiza posjetitelja/turista u OMD prema dobi, državi i sl., analiza pom</w:t>
      </w:r>
      <w:r>
        <w:rPr>
          <w:rFonts w:cstheme="minorHAnsi"/>
          <w:sz w:val="22"/>
          <w:szCs w:val="22"/>
          <w:lang w:val="hr-HR"/>
        </w:rPr>
        <w:t>orske</w:t>
      </w:r>
      <w:r w:rsidRPr="009B71AC">
        <w:rPr>
          <w:rFonts w:cstheme="minorHAnsi"/>
          <w:sz w:val="22"/>
          <w:szCs w:val="22"/>
          <w:lang w:val="hr-HR"/>
        </w:rPr>
        <w:t xml:space="preserve"> i </w:t>
      </w:r>
      <w:proofErr w:type="spellStart"/>
      <w:r w:rsidRPr="009B71AC">
        <w:rPr>
          <w:rFonts w:cstheme="minorHAnsi"/>
          <w:sz w:val="22"/>
          <w:szCs w:val="22"/>
          <w:lang w:val="hr-HR"/>
        </w:rPr>
        <w:t>rib</w:t>
      </w:r>
      <w:r>
        <w:rPr>
          <w:rFonts w:cstheme="minorHAnsi"/>
          <w:sz w:val="22"/>
          <w:szCs w:val="22"/>
          <w:lang w:val="hr-HR"/>
        </w:rPr>
        <w:t>ibarske</w:t>
      </w:r>
      <w:proofErr w:type="spellEnd"/>
      <w:r w:rsidRPr="009B71AC">
        <w:rPr>
          <w:rFonts w:cstheme="minorHAnsi"/>
          <w:sz w:val="22"/>
          <w:szCs w:val="22"/>
          <w:lang w:val="hr-HR"/>
        </w:rPr>
        <w:t xml:space="preserve"> baštine i ponuditelja, odabir kanala komunikacije) i izvršiti  provedbu plana promocije. </w:t>
      </w:r>
    </w:p>
    <w:p w:rsidR="009B71AC" w:rsidRPr="009B71AC" w:rsidRDefault="009B71AC" w:rsidP="009B71AC">
      <w:pPr>
        <w:spacing w:line="240" w:lineRule="auto"/>
        <w:jc w:val="both"/>
        <w:rPr>
          <w:rFonts w:cstheme="minorHAnsi"/>
          <w:sz w:val="22"/>
          <w:szCs w:val="22"/>
          <w:lang w:val="hr-HR"/>
        </w:rPr>
      </w:pPr>
      <w:r w:rsidRPr="009B71AC">
        <w:rPr>
          <w:rFonts w:cstheme="minorHAnsi"/>
          <w:sz w:val="22"/>
          <w:szCs w:val="22"/>
          <w:lang w:val="hr-HR"/>
        </w:rPr>
        <w:t xml:space="preserve">Projekt </w:t>
      </w:r>
      <w:r>
        <w:rPr>
          <w:rFonts w:cstheme="minorHAnsi"/>
          <w:sz w:val="22"/>
          <w:szCs w:val="22"/>
          <w:lang w:val="hr-HR"/>
        </w:rPr>
        <w:t>je produljen i završava 01.09.2023.</w:t>
      </w:r>
    </w:p>
    <w:p w:rsidR="009B71AC" w:rsidRPr="009B71AC" w:rsidRDefault="009B71AC" w:rsidP="009B71AC">
      <w:pPr>
        <w:spacing w:after="0" w:line="240" w:lineRule="auto"/>
        <w:jc w:val="both"/>
        <w:rPr>
          <w:rFonts w:eastAsiaTheme="minorHAnsi" w:cstheme="minorHAnsi"/>
          <w:sz w:val="22"/>
          <w:szCs w:val="22"/>
          <w:lang w:val="hr-HR"/>
        </w:rPr>
      </w:pPr>
      <w:r w:rsidRPr="009B71AC">
        <w:rPr>
          <w:rFonts w:eastAsiaTheme="minorHAnsi" w:cstheme="minorHAnsi"/>
          <w:sz w:val="22"/>
          <w:szCs w:val="22"/>
          <w:lang w:val="hr-HR"/>
        </w:rPr>
        <w:t>Nositelj aktivnosti: Ured TZ</w:t>
      </w:r>
    </w:p>
    <w:p w:rsidR="009B71AC" w:rsidRPr="009B71AC" w:rsidRDefault="009B71AC" w:rsidP="009B71AC">
      <w:pPr>
        <w:spacing w:after="0" w:line="240" w:lineRule="auto"/>
        <w:jc w:val="both"/>
        <w:rPr>
          <w:rFonts w:eastAsiaTheme="minorHAnsi" w:cstheme="minorHAnsi"/>
          <w:sz w:val="22"/>
          <w:szCs w:val="22"/>
          <w:lang w:val="hr-HR"/>
        </w:rPr>
      </w:pPr>
      <w:r w:rsidRPr="009B71AC">
        <w:rPr>
          <w:rFonts w:eastAsiaTheme="minorHAnsi" w:cstheme="minorHAnsi"/>
          <w:sz w:val="22"/>
          <w:szCs w:val="22"/>
          <w:lang w:val="hr-HR"/>
        </w:rPr>
        <w:t>Rok izvršenja: kontinuirano</w:t>
      </w:r>
    </w:p>
    <w:p w:rsidR="009B71AC" w:rsidRDefault="009B71AC" w:rsidP="009B71AC">
      <w:pPr>
        <w:spacing w:after="0" w:line="240" w:lineRule="auto"/>
        <w:jc w:val="both"/>
        <w:rPr>
          <w:rFonts w:eastAsiaTheme="minorHAnsi" w:cstheme="minorHAnsi"/>
          <w:b/>
          <w:bCs/>
          <w:sz w:val="22"/>
          <w:szCs w:val="22"/>
          <w:lang w:val="hr-HR"/>
        </w:rPr>
      </w:pPr>
      <w:r w:rsidRPr="009B71AC">
        <w:rPr>
          <w:rFonts w:eastAsiaTheme="minorHAnsi" w:cstheme="minorHAnsi"/>
          <w:b/>
          <w:bCs/>
          <w:sz w:val="22"/>
          <w:szCs w:val="22"/>
          <w:lang w:val="hr-HR"/>
        </w:rPr>
        <w:t xml:space="preserve">Planirana sredstva:  </w:t>
      </w:r>
      <w:r>
        <w:rPr>
          <w:rFonts w:eastAsiaTheme="minorHAnsi" w:cstheme="minorHAnsi"/>
          <w:b/>
          <w:bCs/>
          <w:sz w:val="22"/>
          <w:szCs w:val="22"/>
          <w:lang w:val="hr-HR"/>
        </w:rPr>
        <w:t>19.642,97 €</w:t>
      </w:r>
    </w:p>
    <w:p w:rsidR="009B71AC" w:rsidRDefault="009B71AC" w:rsidP="009B71AC">
      <w:pPr>
        <w:spacing w:after="0" w:line="240" w:lineRule="auto"/>
        <w:jc w:val="both"/>
        <w:rPr>
          <w:rFonts w:eastAsiaTheme="minorHAnsi" w:cstheme="minorHAnsi"/>
          <w:b/>
          <w:bCs/>
          <w:sz w:val="22"/>
          <w:szCs w:val="22"/>
          <w:lang w:val="hr-HR"/>
        </w:rPr>
      </w:pPr>
    </w:p>
    <w:p w:rsidR="009B71AC" w:rsidRDefault="009B71AC" w:rsidP="009B71AC">
      <w:pPr>
        <w:pStyle w:val="Odlomakpopisa"/>
        <w:numPr>
          <w:ilvl w:val="1"/>
          <w:numId w:val="19"/>
        </w:numPr>
        <w:spacing w:after="0" w:line="240" w:lineRule="auto"/>
        <w:jc w:val="both"/>
        <w:rPr>
          <w:rFonts w:eastAsiaTheme="minorHAnsi" w:cstheme="minorHAnsi"/>
          <w:b/>
          <w:bCs/>
          <w:sz w:val="22"/>
          <w:szCs w:val="22"/>
          <w:lang w:val="hr-HR"/>
        </w:rPr>
      </w:pPr>
      <w:r>
        <w:rPr>
          <w:rFonts w:eastAsiaTheme="minorHAnsi" w:cstheme="minorHAnsi"/>
          <w:b/>
          <w:bCs/>
          <w:sz w:val="22"/>
          <w:szCs w:val="22"/>
          <w:lang w:val="hr-HR"/>
        </w:rPr>
        <w:t xml:space="preserve">Vođenje projekta „ </w:t>
      </w:r>
      <w:proofErr w:type="spellStart"/>
      <w:r>
        <w:rPr>
          <w:rFonts w:eastAsiaTheme="minorHAnsi" w:cstheme="minorHAnsi"/>
          <w:b/>
          <w:bCs/>
          <w:sz w:val="22"/>
          <w:szCs w:val="22"/>
          <w:lang w:val="hr-HR"/>
        </w:rPr>
        <w:t>Štorija</w:t>
      </w:r>
      <w:proofErr w:type="spellEnd"/>
      <w:r>
        <w:rPr>
          <w:rFonts w:eastAsiaTheme="minorHAnsi" w:cstheme="minorHAnsi"/>
          <w:b/>
          <w:bCs/>
          <w:sz w:val="22"/>
          <w:szCs w:val="22"/>
          <w:lang w:val="hr-HR"/>
        </w:rPr>
        <w:t xml:space="preserve"> od mora “</w:t>
      </w:r>
    </w:p>
    <w:p w:rsidR="009B71AC" w:rsidRDefault="009B71AC" w:rsidP="009B71AC">
      <w:pPr>
        <w:spacing w:after="0" w:line="240" w:lineRule="auto"/>
        <w:jc w:val="both"/>
        <w:rPr>
          <w:rFonts w:eastAsiaTheme="minorHAnsi" w:cstheme="minorHAnsi"/>
          <w:b/>
          <w:bCs/>
          <w:sz w:val="22"/>
          <w:szCs w:val="22"/>
          <w:lang w:val="hr-HR"/>
        </w:rPr>
      </w:pPr>
    </w:p>
    <w:p w:rsidR="009B71AC" w:rsidRPr="009B71AC" w:rsidRDefault="009B71AC" w:rsidP="009B71AC">
      <w:pPr>
        <w:spacing w:after="0" w:line="240" w:lineRule="auto"/>
        <w:jc w:val="both"/>
        <w:rPr>
          <w:rFonts w:eastAsiaTheme="minorHAnsi" w:cstheme="minorHAnsi"/>
          <w:sz w:val="22"/>
          <w:szCs w:val="22"/>
          <w:lang w:val="hr-HR"/>
        </w:rPr>
      </w:pPr>
      <w:r w:rsidRPr="009B71AC">
        <w:rPr>
          <w:rFonts w:eastAsiaTheme="minorHAnsi" w:cstheme="minorHAnsi"/>
          <w:sz w:val="22"/>
          <w:szCs w:val="22"/>
          <w:lang w:val="hr-HR"/>
        </w:rPr>
        <w:t xml:space="preserve">Za provedbu projekta „ </w:t>
      </w:r>
      <w:proofErr w:type="spellStart"/>
      <w:r w:rsidRPr="009B71AC">
        <w:rPr>
          <w:rFonts w:eastAsiaTheme="minorHAnsi" w:cstheme="minorHAnsi"/>
          <w:sz w:val="22"/>
          <w:szCs w:val="22"/>
          <w:lang w:val="hr-HR"/>
        </w:rPr>
        <w:t>Štorija</w:t>
      </w:r>
      <w:proofErr w:type="spellEnd"/>
      <w:r w:rsidRPr="009B71AC">
        <w:rPr>
          <w:rFonts w:eastAsiaTheme="minorHAnsi" w:cstheme="minorHAnsi"/>
          <w:sz w:val="22"/>
          <w:szCs w:val="22"/>
          <w:lang w:val="hr-HR"/>
        </w:rPr>
        <w:t xml:space="preserve"> od mora “</w:t>
      </w:r>
      <w:r>
        <w:rPr>
          <w:rFonts w:eastAsiaTheme="minorHAnsi" w:cstheme="minorHAnsi"/>
          <w:sz w:val="22"/>
          <w:szCs w:val="22"/>
          <w:lang w:val="hr-HR"/>
        </w:rPr>
        <w:t>, tj. vođenje projekta sklopiti će se je ugovor sa marketinškom agencijom E – Lab.</w:t>
      </w:r>
    </w:p>
    <w:p w:rsidR="009B71AC" w:rsidRDefault="009B71AC" w:rsidP="009B71AC">
      <w:pPr>
        <w:spacing w:after="0" w:line="240" w:lineRule="auto"/>
        <w:jc w:val="both"/>
        <w:rPr>
          <w:rFonts w:eastAsiaTheme="minorHAnsi" w:cstheme="minorHAnsi"/>
          <w:sz w:val="22"/>
          <w:szCs w:val="22"/>
          <w:lang w:val="hr-HR"/>
        </w:rPr>
      </w:pPr>
    </w:p>
    <w:p w:rsidR="009B71AC" w:rsidRPr="009B71AC" w:rsidRDefault="009B71AC" w:rsidP="009B71AC">
      <w:pPr>
        <w:spacing w:after="0" w:line="240" w:lineRule="auto"/>
        <w:jc w:val="both"/>
        <w:rPr>
          <w:rFonts w:eastAsiaTheme="minorHAnsi" w:cstheme="minorHAnsi"/>
          <w:sz w:val="22"/>
          <w:szCs w:val="22"/>
          <w:lang w:val="hr-HR"/>
        </w:rPr>
      </w:pPr>
      <w:r w:rsidRPr="009B71AC">
        <w:rPr>
          <w:rFonts w:eastAsiaTheme="minorHAnsi" w:cstheme="minorHAnsi"/>
          <w:sz w:val="22"/>
          <w:szCs w:val="22"/>
          <w:lang w:val="hr-HR"/>
        </w:rPr>
        <w:t>Nositelj aktivnosti: Ured TZ</w:t>
      </w:r>
      <w:r>
        <w:rPr>
          <w:rFonts w:eastAsiaTheme="minorHAnsi" w:cstheme="minorHAnsi"/>
          <w:sz w:val="22"/>
          <w:szCs w:val="22"/>
          <w:lang w:val="hr-HR"/>
        </w:rPr>
        <w:t xml:space="preserve"> i agencija</w:t>
      </w:r>
    </w:p>
    <w:p w:rsidR="009B71AC" w:rsidRPr="009B71AC" w:rsidRDefault="009B71AC" w:rsidP="009B71AC">
      <w:pPr>
        <w:spacing w:after="0" w:line="240" w:lineRule="auto"/>
        <w:jc w:val="both"/>
        <w:rPr>
          <w:rFonts w:eastAsiaTheme="minorHAnsi" w:cstheme="minorHAnsi"/>
          <w:sz w:val="22"/>
          <w:szCs w:val="22"/>
          <w:lang w:val="hr-HR"/>
        </w:rPr>
      </w:pPr>
      <w:r w:rsidRPr="009B71AC">
        <w:rPr>
          <w:rFonts w:eastAsiaTheme="minorHAnsi" w:cstheme="minorHAnsi"/>
          <w:sz w:val="22"/>
          <w:szCs w:val="22"/>
          <w:lang w:val="hr-HR"/>
        </w:rPr>
        <w:t xml:space="preserve">Rok izvršenja: </w:t>
      </w:r>
      <w:r>
        <w:rPr>
          <w:rFonts w:eastAsiaTheme="minorHAnsi" w:cstheme="minorHAnsi"/>
          <w:sz w:val="22"/>
          <w:szCs w:val="22"/>
          <w:lang w:val="hr-HR"/>
        </w:rPr>
        <w:t xml:space="preserve">siječanj – srpanj </w:t>
      </w:r>
    </w:p>
    <w:p w:rsidR="009B71AC" w:rsidRDefault="009B71AC" w:rsidP="009B71AC">
      <w:pPr>
        <w:spacing w:after="0" w:line="240" w:lineRule="auto"/>
        <w:jc w:val="both"/>
        <w:rPr>
          <w:rFonts w:eastAsiaTheme="minorHAnsi" w:cstheme="minorHAnsi"/>
          <w:b/>
          <w:bCs/>
          <w:sz w:val="22"/>
          <w:szCs w:val="22"/>
          <w:lang w:val="hr-HR"/>
        </w:rPr>
      </w:pPr>
      <w:r w:rsidRPr="009B71AC">
        <w:rPr>
          <w:rFonts w:eastAsiaTheme="minorHAnsi" w:cstheme="minorHAnsi"/>
          <w:b/>
          <w:bCs/>
          <w:sz w:val="22"/>
          <w:szCs w:val="22"/>
          <w:lang w:val="hr-HR"/>
        </w:rPr>
        <w:t xml:space="preserve">Planirana sredstva:  </w:t>
      </w:r>
      <w:r>
        <w:rPr>
          <w:rFonts w:eastAsiaTheme="minorHAnsi" w:cstheme="minorHAnsi"/>
          <w:b/>
          <w:bCs/>
          <w:sz w:val="22"/>
          <w:szCs w:val="22"/>
          <w:lang w:val="hr-HR"/>
        </w:rPr>
        <w:t>3.981,68 €</w:t>
      </w:r>
    </w:p>
    <w:p w:rsidR="00DB141D" w:rsidRDefault="00DB141D" w:rsidP="009B71AC">
      <w:pPr>
        <w:spacing w:after="0" w:line="240" w:lineRule="auto"/>
        <w:jc w:val="both"/>
        <w:rPr>
          <w:rFonts w:eastAsiaTheme="minorHAnsi" w:cstheme="minorHAnsi"/>
          <w:b/>
          <w:bCs/>
          <w:sz w:val="22"/>
          <w:szCs w:val="22"/>
          <w:lang w:val="hr-HR"/>
        </w:rPr>
      </w:pPr>
    </w:p>
    <w:p w:rsidR="00DB141D" w:rsidRDefault="00DB141D" w:rsidP="009B71AC">
      <w:pPr>
        <w:spacing w:after="0" w:line="240" w:lineRule="auto"/>
        <w:jc w:val="both"/>
        <w:rPr>
          <w:rFonts w:eastAsiaTheme="minorHAnsi" w:cstheme="minorHAnsi"/>
          <w:b/>
          <w:bCs/>
          <w:sz w:val="22"/>
          <w:szCs w:val="22"/>
          <w:lang w:val="hr-HR"/>
        </w:rPr>
      </w:pPr>
    </w:p>
    <w:p w:rsidR="00DB141D" w:rsidRPr="00DB141D" w:rsidRDefault="00DB141D" w:rsidP="00DB141D">
      <w:pPr>
        <w:numPr>
          <w:ilvl w:val="0"/>
          <w:numId w:val="19"/>
        </w:numPr>
        <w:shd w:val="clear" w:color="auto" w:fill="D9D9D9" w:themeFill="background1" w:themeFillShade="D9"/>
        <w:spacing w:after="200" w:line="276" w:lineRule="auto"/>
        <w:contextualSpacing/>
        <w:jc w:val="center"/>
        <w:rPr>
          <w:rFonts w:eastAsiaTheme="minorHAnsi" w:cstheme="minorHAnsi"/>
          <w:b/>
          <w:bCs/>
          <w:sz w:val="24"/>
          <w:szCs w:val="24"/>
          <w:highlight w:val="lightGray"/>
          <w:lang w:val="hr-HR"/>
        </w:rPr>
      </w:pPr>
      <w:r w:rsidRPr="00DB141D">
        <w:rPr>
          <w:rFonts w:eastAsiaTheme="minorHAnsi" w:cstheme="minorHAnsi"/>
          <w:b/>
          <w:bCs/>
          <w:sz w:val="24"/>
          <w:szCs w:val="24"/>
          <w:highlight w:val="lightGray"/>
          <w:lang w:val="hr-HR"/>
        </w:rPr>
        <w:t>KOMUNIKACIJA I OGLAŠAVANJE</w:t>
      </w:r>
    </w:p>
    <w:p w:rsidR="00DB141D" w:rsidRPr="00DB141D" w:rsidRDefault="00DB141D" w:rsidP="00DB141D">
      <w:pPr>
        <w:spacing w:after="200" w:line="276" w:lineRule="auto"/>
        <w:jc w:val="both"/>
        <w:rPr>
          <w:rFonts w:eastAsiaTheme="minorHAnsi" w:cstheme="minorHAnsi"/>
          <w:sz w:val="24"/>
          <w:szCs w:val="24"/>
          <w:lang w:val="hr-HR"/>
        </w:rPr>
      </w:pPr>
    </w:p>
    <w:p w:rsidR="00DB141D" w:rsidRPr="00DB141D" w:rsidRDefault="00DB141D" w:rsidP="00DB141D">
      <w:pPr>
        <w:spacing w:after="200" w:line="240" w:lineRule="auto"/>
        <w:jc w:val="both"/>
        <w:rPr>
          <w:rFonts w:eastAsiaTheme="minorHAnsi" w:cstheme="minorHAnsi"/>
          <w:sz w:val="22"/>
          <w:szCs w:val="22"/>
          <w:lang w:val="hr-HR"/>
        </w:rPr>
      </w:pPr>
      <w:r w:rsidRPr="00DB141D">
        <w:rPr>
          <w:rFonts w:eastAsiaTheme="minorHAnsi" w:cstheme="minorHAnsi"/>
          <w:sz w:val="22"/>
          <w:szCs w:val="22"/>
          <w:lang w:val="hr-HR"/>
        </w:rPr>
        <w:t>Za komunikaciju i oglašavanje TZ planira u 202</w:t>
      </w:r>
      <w:r>
        <w:rPr>
          <w:rFonts w:eastAsiaTheme="minorHAnsi" w:cstheme="minorHAnsi"/>
          <w:sz w:val="22"/>
          <w:szCs w:val="22"/>
          <w:lang w:val="hr-HR"/>
        </w:rPr>
        <w:t>3</w:t>
      </w:r>
      <w:r w:rsidRPr="00DB141D">
        <w:rPr>
          <w:rFonts w:eastAsiaTheme="minorHAnsi" w:cstheme="minorHAnsi"/>
          <w:sz w:val="22"/>
          <w:szCs w:val="22"/>
          <w:lang w:val="hr-HR"/>
        </w:rPr>
        <w:t xml:space="preserve">. sredstva u iznosu od </w:t>
      </w:r>
      <w:r>
        <w:rPr>
          <w:rFonts w:eastAsiaTheme="minorHAnsi" w:cstheme="minorHAnsi"/>
          <w:sz w:val="22"/>
          <w:szCs w:val="22"/>
          <w:lang w:val="hr-HR"/>
        </w:rPr>
        <w:t>50.501,00 €</w:t>
      </w:r>
      <w:r w:rsidRPr="00DB141D">
        <w:rPr>
          <w:rFonts w:eastAsiaTheme="minorHAnsi" w:cstheme="minorHAnsi"/>
          <w:sz w:val="22"/>
          <w:szCs w:val="22"/>
          <w:lang w:val="hr-HR"/>
        </w:rPr>
        <w:t xml:space="preserve">. Sredstva su namijenjena za online i offline promociju kao i za izradu promo materijala. Mošćenička Draga ima veliku </w:t>
      </w:r>
      <w:proofErr w:type="spellStart"/>
      <w:r w:rsidRPr="00DB141D">
        <w:rPr>
          <w:rFonts w:eastAsiaTheme="minorHAnsi" w:cstheme="minorHAnsi"/>
          <w:sz w:val="22"/>
          <w:szCs w:val="22"/>
          <w:lang w:val="hr-HR"/>
        </w:rPr>
        <w:t>sezonalnost</w:t>
      </w:r>
      <w:proofErr w:type="spellEnd"/>
      <w:r w:rsidRPr="00DB141D">
        <w:rPr>
          <w:rFonts w:eastAsiaTheme="minorHAnsi" w:cstheme="minorHAnsi"/>
          <w:sz w:val="22"/>
          <w:szCs w:val="22"/>
          <w:lang w:val="hr-HR"/>
        </w:rPr>
        <w:t xml:space="preserve"> u turističkom prometu te jača promocija pred i posezone trebali bi postati primarni zadatak </w:t>
      </w:r>
      <w:r>
        <w:rPr>
          <w:rFonts w:eastAsiaTheme="minorHAnsi" w:cstheme="minorHAnsi"/>
          <w:sz w:val="22"/>
          <w:szCs w:val="22"/>
          <w:lang w:val="hr-HR"/>
        </w:rPr>
        <w:t>turističke zajednice.</w:t>
      </w:r>
    </w:p>
    <w:p w:rsidR="00DB141D" w:rsidRDefault="00DB141D" w:rsidP="00BF625C">
      <w:pPr>
        <w:numPr>
          <w:ilvl w:val="1"/>
          <w:numId w:val="6"/>
        </w:numPr>
        <w:spacing w:after="0" w:line="240" w:lineRule="auto"/>
        <w:contextualSpacing/>
        <w:jc w:val="both"/>
        <w:rPr>
          <w:rFonts w:eastAsiaTheme="minorHAnsi" w:cstheme="minorHAnsi"/>
          <w:b/>
          <w:bCs/>
          <w:sz w:val="22"/>
          <w:szCs w:val="22"/>
          <w:lang w:val="hr-HR"/>
        </w:rPr>
      </w:pPr>
      <w:r w:rsidRPr="00DB141D">
        <w:rPr>
          <w:rFonts w:eastAsiaTheme="minorHAnsi" w:cstheme="minorHAnsi"/>
          <w:b/>
          <w:bCs/>
          <w:sz w:val="22"/>
          <w:szCs w:val="22"/>
          <w:lang w:val="hr-HR"/>
        </w:rPr>
        <w:t>Marketinške i poslovne suradnje</w:t>
      </w:r>
    </w:p>
    <w:p w:rsidR="00C27A00" w:rsidRDefault="00BF625C" w:rsidP="00BF625C">
      <w:pPr>
        <w:pStyle w:val="Odlomakpopisa"/>
        <w:numPr>
          <w:ilvl w:val="2"/>
          <w:numId w:val="6"/>
        </w:numPr>
        <w:spacing w:after="0" w:line="240" w:lineRule="auto"/>
        <w:jc w:val="both"/>
        <w:rPr>
          <w:rFonts w:eastAsiaTheme="minorHAnsi" w:cstheme="minorHAnsi"/>
          <w:b/>
          <w:bCs/>
          <w:sz w:val="22"/>
          <w:szCs w:val="22"/>
          <w:lang w:val="hr-HR"/>
        </w:rPr>
      </w:pPr>
      <w:r>
        <w:rPr>
          <w:rFonts w:eastAsiaTheme="minorHAnsi" w:cstheme="minorHAnsi"/>
          <w:b/>
          <w:bCs/>
          <w:sz w:val="22"/>
          <w:szCs w:val="22"/>
          <w:lang w:val="hr-HR"/>
        </w:rPr>
        <w:t>Sufinanciranje TZ Kvarnera – avio destinacija</w:t>
      </w:r>
    </w:p>
    <w:p w:rsidR="00BF625C" w:rsidRPr="00BF625C" w:rsidRDefault="00BF625C" w:rsidP="00BF625C">
      <w:pPr>
        <w:pStyle w:val="Odlomakpopisa"/>
        <w:numPr>
          <w:ilvl w:val="2"/>
          <w:numId w:val="6"/>
        </w:numPr>
        <w:spacing w:after="0" w:line="240" w:lineRule="auto"/>
        <w:jc w:val="both"/>
        <w:rPr>
          <w:rFonts w:eastAsiaTheme="minorHAnsi" w:cstheme="minorHAnsi"/>
          <w:b/>
          <w:bCs/>
          <w:sz w:val="22"/>
          <w:szCs w:val="22"/>
          <w:lang w:val="hr-HR"/>
        </w:rPr>
      </w:pPr>
      <w:r>
        <w:rPr>
          <w:rFonts w:eastAsiaTheme="minorHAnsi" w:cstheme="minorHAnsi"/>
          <w:b/>
          <w:bCs/>
          <w:sz w:val="22"/>
          <w:szCs w:val="22"/>
          <w:lang w:val="hr-HR"/>
        </w:rPr>
        <w:t xml:space="preserve">Sufinanciranje </w:t>
      </w:r>
      <w:proofErr w:type="spellStart"/>
      <w:r>
        <w:rPr>
          <w:rFonts w:eastAsiaTheme="minorHAnsi" w:cstheme="minorHAnsi"/>
          <w:b/>
          <w:bCs/>
          <w:sz w:val="22"/>
          <w:szCs w:val="22"/>
          <w:lang w:val="hr-HR"/>
        </w:rPr>
        <w:t>media</w:t>
      </w:r>
      <w:proofErr w:type="spellEnd"/>
      <w:r>
        <w:rPr>
          <w:rFonts w:eastAsiaTheme="minorHAnsi" w:cstheme="minorHAnsi"/>
          <w:b/>
          <w:bCs/>
          <w:sz w:val="22"/>
          <w:szCs w:val="22"/>
          <w:lang w:val="hr-HR"/>
        </w:rPr>
        <w:t xml:space="preserve"> plana za opatijsku rivijeru i TZ Kvarnera</w:t>
      </w:r>
    </w:p>
    <w:p w:rsidR="00C27A00" w:rsidRDefault="00C27A00" w:rsidP="00C27A00">
      <w:pPr>
        <w:spacing w:after="200" w:line="240" w:lineRule="auto"/>
        <w:contextualSpacing/>
        <w:jc w:val="both"/>
        <w:rPr>
          <w:rFonts w:eastAsiaTheme="minorHAnsi" w:cstheme="minorHAnsi"/>
          <w:b/>
          <w:bCs/>
          <w:sz w:val="22"/>
          <w:szCs w:val="22"/>
          <w:lang w:val="hr-HR"/>
        </w:rPr>
      </w:pPr>
    </w:p>
    <w:p w:rsidR="00C27A00" w:rsidRPr="00C27A00" w:rsidRDefault="00C27A00" w:rsidP="00C27A00">
      <w:pPr>
        <w:spacing w:after="0" w:line="240" w:lineRule="auto"/>
        <w:jc w:val="both"/>
        <w:rPr>
          <w:rFonts w:eastAsiaTheme="minorHAnsi" w:cstheme="minorHAnsi"/>
          <w:sz w:val="22"/>
          <w:szCs w:val="22"/>
          <w:lang w:val="hr-HR"/>
        </w:rPr>
      </w:pPr>
      <w:r w:rsidRPr="00C27A00">
        <w:rPr>
          <w:rFonts w:eastAsiaTheme="minorHAnsi" w:cstheme="minorHAnsi"/>
          <w:sz w:val="22"/>
          <w:szCs w:val="22"/>
          <w:lang w:val="hr-HR"/>
        </w:rPr>
        <w:lastRenderedPageBreak/>
        <w:t>TZ Mošćeničke Drage i u 202</w:t>
      </w:r>
      <w:r>
        <w:rPr>
          <w:rFonts w:eastAsiaTheme="minorHAnsi" w:cstheme="minorHAnsi"/>
          <w:sz w:val="22"/>
          <w:szCs w:val="22"/>
          <w:lang w:val="hr-HR"/>
        </w:rPr>
        <w:t>3</w:t>
      </w:r>
      <w:r w:rsidRPr="00C27A00">
        <w:rPr>
          <w:rFonts w:eastAsiaTheme="minorHAnsi" w:cstheme="minorHAnsi"/>
          <w:sz w:val="22"/>
          <w:szCs w:val="22"/>
          <w:lang w:val="hr-HR"/>
        </w:rPr>
        <w:t>. izdvojiti će</w:t>
      </w:r>
      <w:r>
        <w:rPr>
          <w:rFonts w:eastAsiaTheme="minorHAnsi" w:cstheme="minorHAnsi"/>
          <w:sz w:val="22"/>
          <w:szCs w:val="22"/>
          <w:lang w:val="hr-HR"/>
        </w:rPr>
        <w:t xml:space="preserve"> dio</w:t>
      </w:r>
      <w:r w:rsidRPr="00C27A00">
        <w:rPr>
          <w:rFonts w:eastAsiaTheme="minorHAnsi" w:cstheme="minorHAnsi"/>
          <w:sz w:val="22"/>
          <w:szCs w:val="22"/>
          <w:lang w:val="hr-HR"/>
        </w:rPr>
        <w:t xml:space="preserve"> sredstv</w:t>
      </w:r>
      <w:r w:rsidR="00BF625C">
        <w:rPr>
          <w:rFonts w:eastAsiaTheme="minorHAnsi" w:cstheme="minorHAnsi"/>
          <w:sz w:val="22"/>
          <w:szCs w:val="22"/>
          <w:lang w:val="hr-HR"/>
        </w:rPr>
        <w:t>a</w:t>
      </w:r>
      <w:r w:rsidRPr="00C27A00">
        <w:rPr>
          <w:rFonts w:eastAsiaTheme="minorHAnsi" w:cstheme="minorHAnsi"/>
          <w:sz w:val="22"/>
          <w:szCs w:val="22"/>
          <w:lang w:val="hr-HR"/>
        </w:rPr>
        <w:t xml:space="preserve"> koja će se udružiti za provedbu promotivne kampanje sa strateškim partnerima na inozemnim tržištima oglašavanje.</w:t>
      </w:r>
    </w:p>
    <w:p w:rsidR="00C27A00" w:rsidRDefault="00C27A00" w:rsidP="00C27A00">
      <w:pPr>
        <w:spacing w:after="0" w:line="240" w:lineRule="auto"/>
        <w:jc w:val="both"/>
        <w:rPr>
          <w:rFonts w:eastAsiaTheme="minorHAnsi"/>
          <w:sz w:val="22"/>
          <w:szCs w:val="22"/>
          <w:lang w:val="hr-HR"/>
        </w:rPr>
      </w:pPr>
      <w:r w:rsidRPr="00C27A00">
        <w:rPr>
          <w:rFonts w:eastAsiaTheme="minorHAnsi"/>
          <w:b/>
          <w:bCs/>
          <w:sz w:val="22"/>
          <w:szCs w:val="22"/>
          <w:lang w:val="hr-HR"/>
        </w:rPr>
        <w:t xml:space="preserve">TZ planira </w:t>
      </w:r>
      <w:r>
        <w:rPr>
          <w:rFonts w:eastAsiaTheme="minorHAnsi"/>
          <w:b/>
          <w:bCs/>
          <w:sz w:val="22"/>
          <w:szCs w:val="22"/>
          <w:lang w:val="hr-HR"/>
        </w:rPr>
        <w:t>1.592,67 €</w:t>
      </w:r>
      <w:r w:rsidRPr="00C27A00">
        <w:rPr>
          <w:rFonts w:eastAsiaTheme="minorHAnsi"/>
          <w:b/>
          <w:bCs/>
          <w:sz w:val="22"/>
          <w:szCs w:val="22"/>
          <w:lang w:val="hr-HR"/>
        </w:rPr>
        <w:t xml:space="preserve"> sredstava</w:t>
      </w:r>
      <w:r w:rsidRPr="00C27A00">
        <w:rPr>
          <w:rFonts w:eastAsiaTheme="minorHAnsi"/>
          <w:sz w:val="22"/>
          <w:szCs w:val="22"/>
          <w:lang w:val="hr-HR"/>
        </w:rPr>
        <w:t xml:space="preserve"> za sufinanciranje TZ Kvarnera kao avio destinacije</w:t>
      </w:r>
      <w:r>
        <w:rPr>
          <w:rFonts w:eastAsiaTheme="minorHAnsi"/>
          <w:sz w:val="22"/>
          <w:szCs w:val="22"/>
          <w:lang w:val="hr-HR"/>
        </w:rPr>
        <w:t xml:space="preserve">, </w:t>
      </w:r>
      <w:r w:rsidRPr="00C27A00">
        <w:rPr>
          <w:rFonts w:eastAsiaTheme="minorHAnsi"/>
          <w:b/>
          <w:bCs/>
          <w:sz w:val="22"/>
          <w:szCs w:val="22"/>
          <w:lang w:val="hr-HR"/>
        </w:rPr>
        <w:t>te 1.327,23 € za</w:t>
      </w:r>
      <w:r>
        <w:rPr>
          <w:rFonts w:eastAsiaTheme="minorHAnsi"/>
          <w:sz w:val="22"/>
          <w:szCs w:val="22"/>
          <w:lang w:val="hr-HR"/>
        </w:rPr>
        <w:t xml:space="preserve"> </w:t>
      </w:r>
      <w:r w:rsidR="00BF625C">
        <w:rPr>
          <w:rFonts w:eastAsiaTheme="minorHAnsi"/>
          <w:sz w:val="22"/>
          <w:szCs w:val="22"/>
          <w:lang w:val="hr-HR"/>
        </w:rPr>
        <w:t xml:space="preserve"> </w:t>
      </w:r>
      <w:r>
        <w:rPr>
          <w:rFonts w:eastAsiaTheme="minorHAnsi"/>
          <w:sz w:val="22"/>
          <w:szCs w:val="22"/>
          <w:lang w:val="hr-HR"/>
        </w:rPr>
        <w:t xml:space="preserve">sufinanciranje </w:t>
      </w:r>
      <w:proofErr w:type="spellStart"/>
      <w:r>
        <w:rPr>
          <w:rFonts w:eastAsiaTheme="minorHAnsi"/>
          <w:sz w:val="22"/>
          <w:szCs w:val="22"/>
          <w:lang w:val="hr-HR"/>
        </w:rPr>
        <w:t>media</w:t>
      </w:r>
      <w:proofErr w:type="spellEnd"/>
      <w:r>
        <w:rPr>
          <w:rFonts w:eastAsiaTheme="minorHAnsi"/>
          <w:sz w:val="22"/>
          <w:szCs w:val="22"/>
          <w:lang w:val="hr-HR"/>
        </w:rPr>
        <w:t xml:space="preserve"> plana za oglašavanje opatijske rivijere u suradnji sa TZ Kvarnerom.</w:t>
      </w:r>
    </w:p>
    <w:p w:rsidR="00C27A00" w:rsidRPr="00C27A00" w:rsidRDefault="00C27A00" w:rsidP="00C27A00">
      <w:pPr>
        <w:rPr>
          <w:rFonts w:ascii="Calibri" w:eastAsiaTheme="minorHAnsi" w:hAnsi="Calibri" w:cs="Calibri"/>
          <w:b/>
          <w:bCs/>
          <w:sz w:val="24"/>
          <w:szCs w:val="24"/>
          <w:lang w:val="hr-HR"/>
        </w:rPr>
      </w:pPr>
    </w:p>
    <w:p w:rsidR="00C27A00" w:rsidRDefault="00C27A00" w:rsidP="00C27A00">
      <w:pPr>
        <w:numPr>
          <w:ilvl w:val="2"/>
          <w:numId w:val="26"/>
        </w:numPr>
        <w:spacing w:after="0" w:line="240" w:lineRule="auto"/>
        <w:contextualSpacing/>
        <w:jc w:val="both"/>
        <w:rPr>
          <w:rFonts w:eastAsiaTheme="minorHAnsi" w:cstheme="minorHAnsi"/>
          <w:b/>
          <w:bCs/>
          <w:sz w:val="22"/>
          <w:szCs w:val="22"/>
          <w:lang w:val="hr-HR"/>
        </w:rPr>
      </w:pPr>
      <w:r w:rsidRPr="00C27A00">
        <w:rPr>
          <w:rFonts w:eastAsiaTheme="minorHAnsi" w:cstheme="minorHAnsi"/>
          <w:b/>
          <w:bCs/>
          <w:sz w:val="22"/>
          <w:szCs w:val="22"/>
          <w:lang w:val="hr-HR"/>
        </w:rPr>
        <w:t>Oglašavanje na portalima</w:t>
      </w:r>
    </w:p>
    <w:p w:rsidR="00C27A00" w:rsidRPr="00C27A00" w:rsidRDefault="00C27A00" w:rsidP="00C27A00">
      <w:pPr>
        <w:spacing w:after="0" w:line="240" w:lineRule="auto"/>
        <w:ind w:left="851"/>
        <w:contextualSpacing/>
        <w:jc w:val="both"/>
        <w:rPr>
          <w:rFonts w:eastAsiaTheme="minorHAnsi" w:cstheme="minorHAnsi"/>
          <w:b/>
          <w:bCs/>
          <w:sz w:val="22"/>
          <w:szCs w:val="22"/>
          <w:lang w:val="hr-HR"/>
        </w:rPr>
      </w:pPr>
    </w:p>
    <w:p w:rsidR="00C27A00" w:rsidRPr="00C27A00" w:rsidRDefault="00C27A00" w:rsidP="00C27A00">
      <w:pPr>
        <w:spacing w:after="0" w:line="240" w:lineRule="auto"/>
        <w:jc w:val="both"/>
        <w:rPr>
          <w:rFonts w:eastAsiaTheme="minorHAnsi" w:cstheme="minorHAnsi"/>
          <w:sz w:val="22"/>
          <w:szCs w:val="22"/>
          <w:lang w:val="hr-HR"/>
        </w:rPr>
      </w:pPr>
      <w:r w:rsidRPr="00C27A00">
        <w:rPr>
          <w:rFonts w:eastAsiaTheme="minorHAnsi" w:cstheme="minorHAnsi"/>
          <w:sz w:val="22"/>
          <w:szCs w:val="22"/>
          <w:lang w:val="hr-HR"/>
        </w:rPr>
        <w:t>Internet oglašavanje realizirati će se u suradnji sa specijaliziranim marketinškim agencijama na domaćem i inozemnom tržištu. Sa tvrtkom R</w:t>
      </w:r>
      <w:r>
        <w:rPr>
          <w:rFonts w:eastAsiaTheme="minorHAnsi" w:cstheme="minorHAnsi"/>
          <w:sz w:val="22"/>
          <w:szCs w:val="22"/>
          <w:lang w:val="hr-HR"/>
        </w:rPr>
        <w:t>IF</w:t>
      </w:r>
      <w:r w:rsidRPr="00C27A00">
        <w:rPr>
          <w:rFonts w:eastAsiaTheme="minorHAnsi" w:cstheme="minorHAnsi"/>
          <w:sz w:val="22"/>
          <w:szCs w:val="22"/>
          <w:lang w:val="hr-HR"/>
        </w:rPr>
        <w:t xml:space="preserve"> </w:t>
      </w:r>
      <w:r>
        <w:rPr>
          <w:rFonts w:eastAsiaTheme="minorHAnsi" w:cstheme="minorHAnsi"/>
          <w:sz w:val="22"/>
          <w:szCs w:val="22"/>
          <w:lang w:val="hr-HR"/>
        </w:rPr>
        <w:t>M</w:t>
      </w:r>
      <w:r w:rsidRPr="00C27A00">
        <w:rPr>
          <w:rFonts w:eastAsiaTheme="minorHAnsi" w:cstheme="minorHAnsi"/>
          <w:sz w:val="22"/>
          <w:szCs w:val="22"/>
          <w:lang w:val="hr-HR"/>
        </w:rPr>
        <w:t>arketin</w:t>
      </w:r>
      <w:r>
        <w:rPr>
          <w:rFonts w:eastAsiaTheme="minorHAnsi" w:cstheme="minorHAnsi"/>
          <w:sz w:val="22"/>
          <w:szCs w:val="22"/>
          <w:lang w:val="hr-HR"/>
        </w:rPr>
        <w:t>g</w:t>
      </w:r>
      <w:r w:rsidRPr="00C27A00">
        <w:rPr>
          <w:rFonts w:eastAsiaTheme="minorHAnsi" w:cstheme="minorHAnsi"/>
          <w:sz w:val="22"/>
          <w:szCs w:val="22"/>
          <w:lang w:val="hr-HR"/>
        </w:rPr>
        <w:t xml:space="preserve">, odnosno portalom Pod Učkom.net prate se sva događanja i zanimljivosti naše destinacije a portal je povezan i sa </w:t>
      </w:r>
      <w:r>
        <w:rPr>
          <w:rFonts w:eastAsiaTheme="minorHAnsi" w:cstheme="minorHAnsi"/>
          <w:sz w:val="22"/>
          <w:szCs w:val="22"/>
          <w:lang w:val="hr-HR"/>
        </w:rPr>
        <w:t xml:space="preserve">face </w:t>
      </w:r>
      <w:proofErr w:type="spellStart"/>
      <w:r>
        <w:rPr>
          <w:rFonts w:eastAsiaTheme="minorHAnsi" w:cstheme="minorHAnsi"/>
          <w:sz w:val="22"/>
          <w:szCs w:val="22"/>
          <w:lang w:val="hr-HR"/>
        </w:rPr>
        <w:t>book</w:t>
      </w:r>
      <w:proofErr w:type="spellEnd"/>
      <w:r>
        <w:rPr>
          <w:rFonts w:eastAsiaTheme="minorHAnsi" w:cstheme="minorHAnsi"/>
          <w:sz w:val="22"/>
          <w:szCs w:val="22"/>
          <w:lang w:val="hr-HR"/>
        </w:rPr>
        <w:t xml:space="preserve"> </w:t>
      </w:r>
      <w:r w:rsidRPr="00C27A00">
        <w:rPr>
          <w:rFonts w:eastAsiaTheme="minorHAnsi" w:cstheme="minorHAnsi"/>
          <w:sz w:val="22"/>
          <w:szCs w:val="22"/>
          <w:lang w:val="hr-HR"/>
        </w:rPr>
        <w:t>stranicom TZ</w:t>
      </w:r>
      <w:r>
        <w:rPr>
          <w:rFonts w:eastAsiaTheme="minorHAnsi" w:cstheme="minorHAnsi"/>
          <w:sz w:val="22"/>
          <w:szCs w:val="22"/>
          <w:lang w:val="hr-HR"/>
        </w:rPr>
        <w:t>.</w:t>
      </w:r>
      <w:r w:rsidRPr="00C27A00">
        <w:rPr>
          <w:rFonts w:eastAsiaTheme="minorHAnsi" w:cstheme="minorHAnsi"/>
          <w:sz w:val="22"/>
          <w:szCs w:val="22"/>
          <w:lang w:val="hr-HR"/>
        </w:rPr>
        <w:t xml:space="preserve"> Aktivnosti oglašavanja na portalima predstavljaju prezentaciju  destinacije i njene ponude. Oglašavanje manifestacija i naše </w:t>
      </w:r>
      <w:proofErr w:type="spellStart"/>
      <w:r w:rsidRPr="00C27A00">
        <w:rPr>
          <w:rFonts w:eastAsiaTheme="minorHAnsi" w:cstheme="minorHAnsi"/>
          <w:sz w:val="22"/>
          <w:szCs w:val="22"/>
          <w:lang w:val="hr-HR"/>
        </w:rPr>
        <w:t>prirodne</w:t>
      </w:r>
      <w:r>
        <w:rPr>
          <w:rFonts w:eastAsiaTheme="minorHAnsi" w:cstheme="minorHAnsi"/>
          <w:sz w:val="22"/>
          <w:szCs w:val="22"/>
          <w:lang w:val="hr-HR"/>
        </w:rPr>
        <w:t>te</w:t>
      </w:r>
      <w:proofErr w:type="spellEnd"/>
      <w:r>
        <w:rPr>
          <w:rFonts w:eastAsiaTheme="minorHAnsi" w:cstheme="minorHAnsi"/>
          <w:sz w:val="22"/>
          <w:szCs w:val="22"/>
          <w:lang w:val="hr-HR"/>
        </w:rPr>
        <w:t xml:space="preserve"> gastro </w:t>
      </w:r>
      <w:r w:rsidRPr="00C27A00">
        <w:rPr>
          <w:rFonts w:eastAsiaTheme="minorHAnsi" w:cstheme="minorHAnsi"/>
          <w:sz w:val="22"/>
          <w:szCs w:val="22"/>
          <w:lang w:val="hr-HR"/>
        </w:rPr>
        <w:t>ponude planira se za domaće i inozemno tržište a u skladu sa mogućnostima.</w:t>
      </w:r>
    </w:p>
    <w:p w:rsidR="00C27A00" w:rsidRPr="00C27A00" w:rsidRDefault="00C27A00" w:rsidP="00C27A00">
      <w:pPr>
        <w:spacing w:after="0" w:line="240" w:lineRule="auto"/>
        <w:jc w:val="both"/>
        <w:rPr>
          <w:rFonts w:eastAsiaTheme="minorHAnsi" w:cstheme="minorHAnsi"/>
          <w:sz w:val="22"/>
          <w:szCs w:val="22"/>
          <w:lang w:val="hr-HR"/>
        </w:rPr>
      </w:pPr>
      <w:r w:rsidRPr="00C27A00">
        <w:rPr>
          <w:rFonts w:eastAsiaTheme="minorHAnsi" w:cstheme="minorHAnsi"/>
          <w:sz w:val="22"/>
          <w:szCs w:val="22"/>
          <w:lang w:val="hr-HR"/>
        </w:rPr>
        <w:t xml:space="preserve">Od ostalih portala planira se oglašavanje na web medija </w:t>
      </w:r>
      <w:proofErr w:type="spellStart"/>
      <w:r w:rsidRPr="00C27A00">
        <w:rPr>
          <w:rFonts w:eastAsiaTheme="minorHAnsi" w:cstheme="minorHAnsi"/>
          <w:sz w:val="22"/>
          <w:szCs w:val="22"/>
          <w:lang w:val="hr-HR"/>
        </w:rPr>
        <w:t>Clicktag</w:t>
      </w:r>
      <w:proofErr w:type="spellEnd"/>
      <w:r w:rsidRPr="00C27A00">
        <w:rPr>
          <w:rFonts w:eastAsiaTheme="minorHAnsi" w:cstheme="minorHAnsi"/>
          <w:sz w:val="22"/>
          <w:szCs w:val="22"/>
          <w:lang w:val="hr-HR"/>
        </w:rPr>
        <w:t xml:space="preserve"> </w:t>
      </w:r>
      <w:proofErr w:type="spellStart"/>
      <w:r w:rsidRPr="00C27A00">
        <w:rPr>
          <w:rFonts w:eastAsiaTheme="minorHAnsi" w:cstheme="minorHAnsi"/>
          <w:sz w:val="22"/>
          <w:szCs w:val="22"/>
          <w:lang w:val="hr-HR"/>
        </w:rPr>
        <w:t>Webchannelu</w:t>
      </w:r>
      <w:proofErr w:type="spellEnd"/>
      <w:r w:rsidRPr="00C27A00">
        <w:rPr>
          <w:rFonts w:eastAsiaTheme="minorHAnsi" w:cstheme="minorHAnsi"/>
          <w:sz w:val="22"/>
          <w:szCs w:val="22"/>
          <w:lang w:val="hr-HR"/>
        </w:rPr>
        <w:t xml:space="preserve"> koji obuhvaća 12 portala ( Zadovoljna.hr, dnevnik.hr, HRT.hr, novine.hr. …) </w:t>
      </w:r>
    </w:p>
    <w:p w:rsidR="00C27A00" w:rsidRDefault="00C27A00" w:rsidP="00C27A00">
      <w:pPr>
        <w:spacing w:after="0" w:line="240" w:lineRule="auto"/>
        <w:jc w:val="both"/>
        <w:rPr>
          <w:rFonts w:eastAsiaTheme="minorHAnsi"/>
          <w:sz w:val="22"/>
          <w:szCs w:val="22"/>
          <w:lang w:val="hr-HR"/>
        </w:rPr>
      </w:pPr>
    </w:p>
    <w:p w:rsidR="00C27A00" w:rsidRPr="00C27A00" w:rsidRDefault="00C27A00" w:rsidP="00C27A00">
      <w:pPr>
        <w:spacing w:after="0" w:line="240" w:lineRule="auto"/>
        <w:jc w:val="both"/>
        <w:rPr>
          <w:rFonts w:eastAsiaTheme="minorHAnsi"/>
          <w:sz w:val="22"/>
          <w:szCs w:val="22"/>
          <w:lang w:val="hr-HR"/>
        </w:rPr>
      </w:pPr>
      <w:r w:rsidRPr="00C27A00">
        <w:rPr>
          <w:rFonts w:eastAsiaTheme="minorHAnsi"/>
          <w:sz w:val="22"/>
          <w:szCs w:val="22"/>
          <w:lang w:val="hr-HR"/>
        </w:rPr>
        <w:t>Nositelj aktivnosti. Ured TZ</w:t>
      </w:r>
    </w:p>
    <w:p w:rsidR="00C27A00" w:rsidRPr="00C27A00" w:rsidRDefault="00C27A00" w:rsidP="00C27A00">
      <w:pPr>
        <w:spacing w:after="0" w:line="240" w:lineRule="auto"/>
        <w:jc w:val="both"/>
        <w:rPr>
          <w:rFonts w:eastAsiaTheme="minorHAnsi"/>
          <w:sz w:val="22"/>
          <w:szCs w:val="22"/>
          <w:lang w:val="hr-HR"/>
        </w:rPr>
      </w:pPr>
      <w:r w:rsidRPr="00C27A00">
        <w:rPr>
          <w:rFonts w:eastAsiaTheme="minorHAnsi"/>
          <w:sz w:val="22"/>
          <w:szCs w:val="22"/>
          <w:lang w:val="hr-HR"/>
        </w:rPr>
        <w:t>Rok izvršenja:  kontinuirano</w:t>
      </w:r>
    </w:p>
    <w:p w:rsidR="00C27A00" w:rsidRDefault="00C27A00" w:rsidP="00C27A00">
      <w:pPr>
        <w:spacing w:after="0" w:line="240" w:lineRule="auto"/>
        <w:jc w:val="both"/>
        <w:rPr>
          <w:rFonts w:eastAsiaTheme="minorHAnsi"/>
          <w:b/>
          <w:bCs/>
          <w:sz w:val="22"/>
          <w:szCs w:val="22"/>
          <w:lang w:val="hr-HR"/>
        </w:rPr>
      </w:pPr>
      <w:r w:rsidRPr="00C27A00">
        <w:rPr>
          <w:rFonts w:eastAsiaTheme="minorHAnsi"/>
          <w:b/>
          <w:bCs/>
          <w:sz w:val="22"/>
          <w:szCs w:val="22"/>
          <w:lang w:val="hr-HR"/>
        </w:rPr>
        <w:t xml:space="preserve">Planirana sredstva:   </w:t>
      </w:r>
      <w:r>
        <w:rPr>
          <w:rFonts w:eastAsiaTheme="minorHAnsi"/>
          <w:b/>
          <w:bCs/>
          <w:sz w:val="22"/>
          <w:szCs w:val="22"/>
          <w:lang w:val="hr-HR"/>
        </w:rPr>
        <w:t>4.247,12 €</w:t>
      </w:r>
    </w:p>
    <w:p w:rsidR="00C27A00" w:rsidRDefault="00C27A00" w:rsidP="00C27A00">
      <w:pPr>
        <w:spacing w:after="0" w:line="240" w:lineRule="auto"/>
        <w:jc w:val="both"/>
        <w:rPr>
          <w:rFonts w:eastAsiaTheme="minorHAnsi"/>
          <w:b/>
          <w:bCs/>
          <w:sz w:val="22"/>
          <w:szCs w:val="22"/>
          <w:lang w:val="hr-HR"/>
        </w:rPr>
      </w:pPr>
    </w:p>
    <w:p w:rsidR="000F1A24" w:rsidRPr="000F1A24" w:rsidRDefault="000F1A24" w:rsidP="000F1A24">
      <w:pPr>
        <w:pStyle w:val="Odlomakpopisa"/>
        <w:numPr>
          <w:ilvl w:val="2"/>
          <w:numId w:val="26"/>
        </w:numPr>
        <w:spacing w:line="240" w:lineRule="auto"/>
        <w:jc w:val="both"/>
        <w:rPr>
          <w:rFonts w:eastAsiaTheme="minorHAnsi" w:cstheme="minorHAnsi"/>
          <w:b/>
          <w:bCs/>
          <w:sz w:val="22"/>
          <w:szCs w:val="22"/>
          <w:lang w:val="hr-HR"/>
        </w:rPr>
      </w:pPr>
      <w:r w:rsidRPr="000F1A24">
        <w:rPr>
          <w:rFonts w:eastAsiaTheme="minorHAnsi" w:cstheme="minorHAnsi"/>
          <w:b/>
          <w:bCs/>
          <w:sz w:val="22"/>
          <w:szCs w:val="22"/>
          <w:lang w:val="hr-HR"/>
        </w:rPr>
        <w:t>Opće oglašavanje</w:t>
      </w:r>
    </w:p>
    <w:p w:rsidR="000F1A24" w:rsidRDefault="000F1A24" w:rsidP="000F1A24">
      <w:pPr>
        <w:spacing w:line="240" w:lineRule="auto"/>
        <w:jc w:val="both"/>
        <w:rPr>
          <w:rFonts w:eastAsiaTheme="minorHAnsi"/>
          <w:sz w:val="22"/>
          <w:szCs w:val="22"/>
          <w:lang w:val="hr-HR"/>
        </w:rPr>
      </w:pPr>
      <w:r w:rsidRPr="000F1A24">
        <w:rPr>
          <w:rFonts w:eastAsiaTheme="minorHAnsi"/>
          <w:sz w:val="22"/>
          <w:szCs w:val="22"/>
          <w:lang w:val="hr-HR"/>
        </w:rPr>
        <w:t xml:space="preserve">Ovu vrstu oglašavanja realizirati ćemo prvenstveno kod oglašavanje destinacije ( tiskano izdanje časopisa More) te većih i za nas značajnijih manifestacija i to kroz oglašavanje na radijskim postajama, TV postajama te u tisku. </w:t>
      </w:r>
    </w:p>
    <w:p w:rsidR="000F1A24" w:rsidRPr="000F1A24" w:rsidRDefault="000F1A24" w:rsidP="000F1A24">
      <w:pPr>
        <w:spacing w:line="240" w:lineRule="auto"/>
        <w:jc w:val="both"/>
        <w:rPr>
          <w:rFonts w:eastAsiaTheme="minorHAnsi"/>
          <w:sz w:val="22"/>
          <w:szCs w:val="22"/>
          <w:lang w:val="hr-HR"/>
        </w:rPr>
      </w:pPr>
    </w:p>
    <w:p w:rsidR="000F1A24" w:rsidRPr="000F1A24" w:rsidRDefault="000F1A24" w:rsidP="000F1A24">
      <w:pPr>
        <w:spacing w:after="0" w:line="240" w:lineRule="auto"/>
        <w:jc w:val="both"/>
        <w:rPr>
          <w:rFonts w:eastAsiaTheme="minorHAnsi"/>
          <w:sz w:val="22"/>
          <w:szCs w:val="22"/>
          <w:lang w:val="hr-HR"/>
        </w:rPr>
      </w:pPr>
      <w:r w:rsidRPr="000F1A24">
        <w:rPr>
          <w:rFonts w:eastAsiaTheme="minorHAnsi"/>
          <w:sz w:val="22"/>
          <w:szCs w:val="22"/>
          <w:lang w:val="hr-HR"/>
        </w:rPr>
        <w:t>Nositelj aktivnosti. Ured TZ</w:t>
      </w:r>
    </w:p>
    <w:p w:rsidR="000F1A24" w:rsidRPr="000F1A24" w:rsidRDefault="000F1A24" w:rsidP="000F1A24">
      <w:pPr>
        <w:spacing w:after="0" w:line="240" w:lineRule="auto"/>
        <w:jc w:val="both"/>
        <w:rPr>
          <w:rFonts w:eastAsiaTheme="minorHAnsi"/>
          <w:sz w:val="22"/>
          <w:szCs w:val="22"/>
          <w:lang w:val="hr-HR"/>
        </w:rPr>
      </w:pPr>
      <w:r w:rsidRPr="000F1A24">
        <w:rPr>
          <w:rFonts w:eastAsiaTheme="minorHAnsi"/>
          <w:sz w:val="22"/>
          <w:szCs w:val="22"/>
          <w:lang w:val="hr-HR"/>
        </w:rPr>
        <w:t>Rok izvršenja:  kontinuirano</w:t>
      </w:r>
    </w:p>
    <w:p w:rsidR="000F1A24" w:rsidRDefault="000F1A24" w:rsidP="000F1A24">
      <w:pPr>
        <w:spacing w:after="0" w:line="240" w:lineRule="auto"/>
        <w:jc w:val="both"/>
        <w:rPr>
          <w:rFonts w:eastAsiaTheme="minorHAnsi"/>
          <w:b/>
          <w:bCs/>
          <w:sz w:val="22"/>
          <w:szCs w:val="22"/>
          <w:lang w:val="hr-HR"/>
        </w:rPr>
      </w:pPr>
      <w:r w:rsidRPr="000F1A24">
        <w:rPr>
          <w:rFonts w:eastAsiaTheme="minorHAnsi"/>
          <w:b/>
          <w:bCs/>
          <w:sz w:val="22"/>
          <w:szCs w:val="22"/>
          <w:lang w:val="hr-HR"/>
        </w:rPr>
        <w:t xml:space="preserve">Planirana sredstva:   </w:t>
      </w:r>
      <w:r>
        <w:rPr>
          <w:rFonts w:eastAsiaTheme="minorHAnsi"/>
          <w:b/>
          <w:bCs/>
          <w:sz w:val="22"/>
          <w:szCs w:val="22"/>
          <w:lang w:val="hr-HR"/>
        </w:rPr>
        <w:t>3.981,67 €</w:t>
      </w:r>
    </w:p>
    <w:p w:rsidR="000F1A24" w:rsidRDefault="000F1A24" w:rsidP="000F1A24">
      <w:pPr>
        <w:spacing w:after="0" w:line="240" w:lineRule="auto"/>
        <w:jc w:val="both"/>
        <w:rPr>
          <w:rFonts w:eastAsiaTheme="minorHAnsi"/>
          <w:b/>
          <w:bCs/>
          <w:sz w:val="22"/>
          <w:szCs w:val="22"/>
          <w:lang w:val="hr-HR"/>
        </w:rPr>
      </w:pPr>
    </w:p>
    <w:p w:rsidR="000F1A24" w:rsidRPr="003D1CC3" w:rsidRDefault="003D1CC3" w:rsidP="003D1CC3">
      <w:pPr>
        <w:spacing w:line="240" w:lineRule="auto"/>
        <w:jc w:val="both"/>
        <w:rPr>
          <w:rFonts w:eastAsiaTheme="minorHAnsi" w:cstheme="minorHAnsi"/>
          <w:b/>
          <w:bCs/>
          <w:sz w:val="22"/>
          <w:szCs w:val="22"/>
          <w:lang w:val="hr-HR"/>
        </w:rPr>
      </w:pPr>
      <w:r>
        <w:rPr>
          <w:rFonts w:eastAsiaTheme="minorHAnsi" w:cstheme="minorHAnsi"/>
          <w:b/>
          <w:bCs/>
          <w:sz w:val="22"/>
          <w:szCs w:val="22"/>
          <w:lang w:val="hr-HR"/>
        </w:rPr>
        <w:t xml:space="preserve">         3.2.</w:t>
      </w:r>
      <w:r w:rsidR="000F1A24" w:rsidRPr="003D1CC3">
        <w:rPr>
          <w:rFonts w:eastAsiaTheme="minorHAnsi" w:cstheme="minorHAnsi"/>
          <w:b/>
          <w:bCs/>
          <w:sz w:val="22"/>
          <w:szCs w:val="22"/>
          <w:lang w:val="hr-HR"/>
        </w:rPr>
        <w:t>Sajmovi, posebne prezentacije i poslovne radionice</w:t>
      </w:r>
    </w:p>
    <w:p w:rsidR="000F1A24" w:rsidRPr="000F1A24" w:rsidRDefault="000F1A24" w:rsidP="000F1A24">
      <w:pPr>
        <w:spacing w:line="240" w:lineRule="auto"/>
        <w:jc w:val="both"/>
        <w:rPr>
          <w:rFonts w:eastAsiaTheme="minorHAnsi"/>
          <w:sz w:val="22"/>
          <w:szCs w:val="22"/>
          <w:lang w:val="hr-HR"/>
        </w:rPr>
      </w:pPr>
    </w:p>
    <w:p w:rsidR="000F1A24" w:rsidRDefault="000F1A24" w:rsidP="000F1A24">
      <w:pPr>
        <w:spacing w:after="0" w:line="240" w:lineRule="auto"/>
        <w:jc w:val="both"/>
        <w:rPr>
          <w:rFonts w:cstheme="minorHAnsi"/>
          <w:sz w:val="22"/>
          <w:szCs w:val="22"/>
          <w:lang w:val="hr-HR"/>
        </w:rPr>
      </w:pPr>
      <w:r w:rsidRPr="000F1A24">
        <w:rPr>
          <w:rFonts w:eastAsiaTheme="minorHAnsi"/>
          <w:sz w:val="22"/>
          <w:szCs w:val="22"/>
          <w:lang w:val="hr-HR"/>
        </w:rPr>
        <w:t>Aktivnosti vezane uz sajmove uključuje nastupe propisanim pravilima za sustav turističkih zajednica. U 202</w:t>
      </w:r>
      <w:r>
        <w:rPr>
          <w:rFonts w:eastAsiaTheme="minorHAnsi"/>
          <w:sz w:val="22"/>
          <w:szCs w:val="22"/>
          <w:lang w:val="hr-HR"/>
        </w:rPr>
        <w:t>3</w:t>
      </w:r>
      <w:r w:rsidRPr="000F1A24">
        <w:rPr>
          <w:rFonts w:eastAsiaTheme="minorHAnsi"/>
          <w:sz w:val="22"/>
          <w:szCs w:val="22"/>
          <w:lang w:val="hr-HR"/>
        </w:rPr>
        <w:t xml:space="preserve">. planira se zajednički nastup turističkih zajednica opatijske rivijere i to na sajmu </w:t>
      </w:r>
      <w:proofErr w:type="spellStart"/>
      <w:r w:rsidRPr="000F1A24">
        <w:rPr>
          <w:rFonts w:eastAsiaTheme="minorHAnsi"/>
          <w:sz w:val="22"/>
          <w:szCs w:val="22"/>
          <w:lang w:val="hr-HR"/>
        </w:rPr>
        <w:t>f.re.e</w:t>
      </w:r>
      <w:proofErr w:type="spellEnd"/>
      <w:r w:rsidRPr="000F1A24">
        <w:rPr>
          <w:rFonts w:eastAsiaTheme="minorHAnsi"/>
          <w:sz w:val="22"/>
          <w:szCs w:val="22"/>
          <w:lang w:val="hr-HR"/>
        </w:rPr>
        <w:t xml:space="preserve">.. </w:t>
      </w:r>
      <w:r>
        <w:rPr>
          <w:rFonts w:eastAsiaTheme="minorHAnsi"/>
          <w:sz w:val="22"/>
          <w:szCs w:val="22"/>
          <w:lang w:val="hr-HR"/>
        </w:rPr>
        <w:t>u veljači 2023.</w:t>
      </w:r>
      <w:r w:rsidRPr="000F1A24">
        <w:rPr>
          <w:rFonts w:eastAsiaTheme="minorHAnsi"/>
          <w:sz w:val="22"/>
          <w:szCs w:val="22"/>
          <w:lang w:val="hr-HR"/>
        </w:rPr>
        <w:t xml:space="preserve"> u  </w:t>
      </w:r>
      <w:proofErr w:type="spellStart"/>
      <w:r w:rsidRPr="000F1A24">
        <w:rPr>
          <w:rFonts w:eastAsiaTheme="minorHAnsi"/>
          <w:sz w:val="22"/>
          <w:szCs w:val="22"/>
          <w:lang w:val="hr-HR"/>
        </w:rPr>
        <w:t>Munchenu</w:t>
      </w:r>
      <w:proofErr w:type="spellEnd"/>
      <w:r>
        <w:rPr>
          <w:rFonts w:eastAsiaTheme="minorHAnsi"/>
          <w:sz w:val="22"/>
          <w:szCs w:val="22"/>
          <w:lang w:val="hr-HR"/>
        </w:rPr>
        <w:t xml:space="preserve">/ Njemačka te Milanu /Italija, slijedi sajamski nastup </w:t>
      </w:r>
      <w:r w:rsidRPr="000F1A24">
        <w:rPr>
          <w:rFonts w:eastAsiaTheme="minorHAnsi"/>
          <w:sz w:val="22"/>
          <w:szCs w:val="22"/>
          <w:lang w:val="hr-HR"/>
        </w:rPr>
        <w:t xml:space="preserve"> na </w:t>
      </w:r>
      <w:r w:rsidRPr="000F1A24">
        <w:rPr>
          <w:rFonts w:cstheme="minorHAnsi"/>
          <w:sz w:val="22"/>
          <w:szCs w:val="22"/>
          <w:lang w:val="hr-HR"/>
        </w:rPr>
        <w:t>ITB Berlin</w:t>
      </w:r>
      <w:r>
        <w:rPr>
          <w:rFonts w:cstheme="minorHAnsi"/>
          <w:sz w:val="22"/>
          <w:szCs w:val="22"/>
          <w:lang w:val="hr-HR"/>
        </w:rPr>
        <w:t>u/ Njemačka i na</w:t>
      </w:r>
    </w:p>
    <w:p w:rsidR="000F1A24" w:rsidRPr="000F1A24" w:rsidRDefault="000F1A24" w:rsidP="000F1A24">
      <w:pPr>
        <w:spacing w:after="0" w:line="240" w:lineRule="auto"/>
        <w:jc w:val="both"/>
        <w:rPr>
          <w:rFonts w:eastAsiaTheme="minorHAnsi" w:cstheme="minorHAnsi"/>
          <w:sz w:val="22"/>
          <w:szCs w:val="22"/>
          <w:lang w:val="hr-HR"/>
        </w:rPr>
      </w:pPr>
      <w:r>
        <w:rPr>
          <w:rFonts w:cstheme="minorHAnsi"/>
          <w:sz w:val="22"/>
          <w:szCs w:val="22"/>
          <w:lang w:val="hr-HR"/>
        </w:rPr>
        <w:t>Sajmu u Beču/Austrija.</w:t>
      </w:r>
    </w:p>
    <w:p w:rsidR="000F1A24" w:rsidRPr="000F1A24" w:rsidRDefault="000F1A24" w:rsidP="000F1A24">
      <w:pPr>
        <w:spacing w:line="240" w:lineRule="auto"/>
        <w:jc w:val="both"/>
        <w:rPr>
          <w:rFonts w:eastAsiaTheme="minorHAnsi"/>
          <w:sz w:val="22"/>
          <w:szCs w:val="22"/>
          <w:lang w:val="hr-HR"/>
        </w:rPr>
      </w:pPr>
    </w:p>
    <w:p w:rsidR="000F1A24" w:rsidRPr="000F1A24" w:rsidRDefault="000F1A24" w:rsidP="000F1A24">
      <w:pPr>
        <w:spacing w:after="0" w:line="240" w:lineRule="auto"/>
        <w:jc w:val="both"/>
        <w:rPr>
          <w:rFonts w:eastAsiaTheme="minorHAnsi"/>
          <w:sz w:val="22"/>
          <w:szCs w:val="22"/>
          <w:lang w:val="hr-HR"/>
        </w:rPr>
      </w:pPr>
      <w:r w:rsidRPr="000F1A24">
        <w:rPr>
          <w:rFonts w:eastAsiaTheme="minorHAnsi"/>
          <w:sz w:val="22"/>
          <w:szCs w:val="22"/>
          <w:lang w:val="hr-HR"/>
        </w:rPr>
        <w:t>Nositelj aktivnosti. Ured TZ</w:t>
      </w:r>
    </w:p>
    <w:p w:rsidR="000F1A24" w:rsidRPr="000F1A24" w:rsidRDefault="000F1A24" w:rsidP="000F1A24">
      <w:pPr>
        <w:spacing w:after="0" w:line="240" w:lineRule="auto"/>
        <w:jc w:val="both"/>
        <w:rPr>
          <w:rFonts w:eastAsiaTheme="minorHAnsi"/>
          <w:sz w:val="22"/>
          <w:szCs w:val="22"/>
          <w:lang w:val="hr-HR"/>
        </w:rPr>
      </w:pPr>
      <w:r w:rsidRPr="000F1A24">
        <w:rPr>
          <w:rFonts w:eastAsiaTheme="minorHAnsi"/>
          <w:sz w:val="22"/>
          <w:szCs w:val="22"/>
          <w:lang w:val="hr-HR"/>
        </w:rPr>
        <w:t>Rok izvršenja: veljača - ožujak</w:t>
      </w:r>
    </w:p>
    <w:p w:rsidR="000F1A24" w:rsidRDefault="000F1A24" w:rsidP="000F1A24">
      <w:pPr>
        <w:spacing w:after="0" w:line="240" w:lineRule="auto"/>
        <w:jc w:val="both"/>
        <w:rPr>
          <w:rFonts w:eastAsiaTheme="minorHAnsi"/>
          <w:b/>
          <w:bCs/>
          <w:sz w:val="22"/>
          <w:szCs w:val="22"/>
          <w:lang w:val="hr-HR"/>
        </w:rPr>
      </w:pPr>
      <w:r w:rsidRPr="000F1A24">
        <w:rPr>
          <w:rFonts w:eastAsiaTheme="minorHAnsi"/>
          <w:b/>
          <w:bCs/>
          <w:sz w:val="22"/>
          <w:szCs w:val="22"/>
          <w:lang w:val="hr-HR"/>
        </w:rPr>
        <w:t xml:space="preserve">Planirana sredstva:  </w:t>
      </w:r>
      <w:r>
        <w:rPr>
          <w:rFonts w:eastAsiaTheme="minorHAnsi"/>
          <w:b/>
          <w:bCs/>
          <w:sz w:val="22"/>
          <w:szCs w:val="22"/>
          <w:lang w:val="hr-HR"/>
        </w:rPr>
        <w:t>2.654,45 €</w:t>
      </w:r>
    </w:p>
    <w:p w:rsidR="005B09B0" w:rsidRDefault="005B09B0" w:rsidP="000F1A24">
      <w:pPr>
        <w:spacing w:after="0" w:line="240" w:lineRule="auto"/>
        <w:jc w:val="both"/>
        <w:rPr>
          <w:rFonts w:eastAsiaTheme="minorHAnsi"/>
          <w:b/>
          <w:bCs/>
          <w:sz w:val="22"/>
          <w:szCs w:val="22"/>
          <w:lang w:val="hr-HR"/>
        </w:rPr>
      </w:pPr>
    </w:p>
    <w:p w:rsidR="005B09B0" w:rsidRPr="005B09B0" w:rsidRDefault="003D1CC3" w:rsidP="003D1CC3">
      <w:pPr>
        <w:spacing w:line="240" w:lineRule="auto"/>
        <w:contextualSpacing/>
        <w:jc w:val="both"/>
        <w:rPr>
          <w:rFonts w:eastAsiaTheme="minorHAnsi" w:cstheme="minorHAnsi"/>
          <w:b/>
          <w:bCs/>
          <w:sz w:val="22"/>
          <w:szCs w:val="22"/>
          <w:lang w:val="hr-HR"/>
        </w:rPr>
      </w:pPr>
      <w:r>
        <w:rPr>
          <w:rFonts w:eastAsiaTheme="minorHAnsi" w:cstheme="minorHAnsi"/>
          <w:b/>
          <w:bCs/>
          <w:sz w:val="22"/>
          <w:szCs w:val="22"/>
          <w:lang w:val="hr-HR"/>
        </w:rPr>
        <w:t xml:space="preserve">           3.3.</w:t>
      </w:r>
      <w:r w:rsidR="005B09B0" w:rsidRPr="005B09B0">
        <w:rPr>
          <w:rFonts w:eastAsiaTheme="minorHAnsi" w:cstheme="minorHAnsi"/>
          <w:b/>
          <w:bCs/>
          <w:sz w:val="22"/>
          <w:szCs w:val="22"/>
          <w:lang w:val="hr-HR"/>
        </w:rPr>
        <w:t>Suradnja s organizatorima putovanja</w:t>
      </w:r>
    </w:p>
    <w:p w:rsidR="005B09B0" w:rsidRPr="005B09B0" w:rsidRDefault="005B09B0" w:rsidP="005B09B0">
      <w:pPr>
        <w:spacing w:line="240" w:lineRule="auto"/>
        <w:jc w:val="both"/>
        <w:rPr>
          <w:rFonts w:eastAsiaTheme="minorHAnsi"/>
          <w:sz w:val="24"/>
          <w:szCs w:val="24"/>
          <w:lang w:val="hr-HR"/>
        </w:rPr>
      </w:pPr>
    </w:p>
    <w:p w:rsidR="005B09B0" w:rsidRDefault="005B09B0" w:rsidP="003D1CC3">
      <w:pPr>
        <w:spacing w:after="0" w:line="240" w:lineRule="auto"/>
        <w:jc w:val="both"/>
        <w:rPr>
          <w:rFonts w:eastAsiaTheme="minorHAnsi"/>
          <w:b/>
          <w:bCs/>
          <w:sz w:val="22"/>
          <w:szCs w:val="22"/>
          <w:lang w:val="hr-HR"/>
        </w:rPr>
      </w:pPr>
      <w:r w:rsidRPr="005B09B0">
        <w:rPr>
          <w:rFonts w:eastAsiaTheme="minorHAnsi"/>
          <w:b/>
          <w:bCs/>
          <w:sz w:val="22"/>
          <w:szCs w:val="22"/>
          <w:lang w:val="hr-HR"/>
        </w:rPr>
        <w:t xml:space="preserve">   3.3.1.    Suradnja sa novinarima</w:t>
      </w:r>
    </w:p>
    <w:p w:rsidR="003D1CC3" w:rsidRPr="005B09B0" w:rsidRDefault="003D1CC3" w:rsidP="003D1CC3">
      <w:pPr>
        <w:spacing w:after="0" w:line="240" w:lineRule="auto"/>
        <w:jc w:val="both"/>
        <w:rPr>
          <w:rFonts w:eastAsiaTheme="minorHAnsi"/>
          <w:b/>
          <w:bCs/>
          <w:sz w:val="22"/>
          <w:szCs w:val="22"/>
          <w:lang w:val="hr-HR"/>
        </w:rPr>
      </w:pPr>
    </w:p>
    <w:p w:rsidR="003D1CC3" w:rsidRPr="003D1CC3" w:rsidRDefault="005B09B0" w:rsidP="003D1CC3">
      <w:pPr>
        <w:spacing w:after="0" w:line="240" w:lineRule="auto"/>
        <w:jc w:val="both"/>
        <w:rPr>
          <w:rFonts w:eastAsia="Times New Roman" w:cstheme="minorHAnsi"/>
          <w:sz w:val="22"/>
          <w:szCs w:val="22"/>
          <w:lang w:eastAsia="sl-SI"/>
        </w:rPr>
      </w:pPr>
      <w:r w:rsidRPr="005B09B0">
        <w:rPr>
          <w:rFonts w:eastAsia="Times New Roman" w:cstheme="minorHAnsi"/>
          <w:sz w:val="22"/>
          <w:szCs w:val="22"/>
          <w:lang w:eastAsia="sl-SI"/>
        </w:rPr>
        <w:t xml:space="preserve">Studijska putovanja inozemnih predstavnika medija (novinara, blogera, influencera, TV ekipa) organiziraju se u svrhu promidžbe Hrvatske kao prepoznatljive turističke destinacije te jačanje identiteta Hrvatske kao turističke destinacije u svijetu. Glavni ured će u suradnji s Predstavništvima </w:t>
      </w:r>
      <w:r w:rsidRPr="005B09B0">
        <w:rPr>
          <w:rFonts w:eastAsia="Times New Roman" w:cstheme="minorHAnsi"/>
          <w:sz w:val="22"/>
          <w:szCs w:val="22"/>
          <w:lang w:eastAsia="sl-SI"/>
        </w:rPr>
        <w:lastRenderedPageBreak/>
        <w:t>HTZ-a i  turističkom zajednicom Kvarnera organizirati studijska putovanja opće turističke tematike ali i specijalizirana studijska putovanja prema različitim turističkim proizvodima naše destinacije.  U koordinaciji i suradnji sa županijskom turističkom zajednicom i turističkim zajednicama opatijske rivijere a sukladno dostavljenim programima Glavnog ureda HTZ-e osmišljavat će se programi te prihvat  novinara, predstavnika organizatora putovanja i agenata, fotografa i dr.</w:t>
      </w:r>
    </w:p>
    <w:p w:rsidR="003D1CC3" w:rsidRDefault="003D1CC3" w:rsidP="003D1CC3">
      <w:pPr>
        <w:spacing w:line="240" w:lineRule="auto"/>
        <w:jc w:val="both"/>
        <w:rPr>
          <w:rFonts w:eastAsia="Times New Roman" w:cstheme="minorHAnsi"/>
          <w:sz w:val="24"/>
          <w:szCs w:val="24"/>
          <w:lang w:eastAsia="sl-SI"/>
        </w:rPr>
      </w:pPr>
    </w:p>
    <w:p w:rsidR="005B09B0" w:rsidRPr="005B09B0" w:rsidRDefault="005B09B0" w:rsidP="003D1CC3">
      <w:pPr>
        <w:spacing w:after="0" w:line="240" w:lineRule="auto"/>
        <w:jc w:val="both"/>
        <w:rPr>
          <w:rFonts w:eastAsia="Times New Roman" w:cstheme="minorHAnsi"/>
          <w:sz w:val="24"/>
          <w:szCs w:val="24"/>
          <w:lang w:eastAsia="sl-SI"/>
        </w:rPr>
      </w:pPr>
      <w:r w:rsidRPr="005B09B0">
        <w:rPr>
          <w:rFonts w:eastAsiaTheme="minorHAnsi"/>
          <w:sz w:val="22"/>
          <w:szCs w:val="22"/>
          <w:lang w:val="hr-HR"/>
        </w:rPr>
        <w:t>Nositelj aktivnosti. Ured TZ</w:t>
      </w:r>
    </w:p>
    <w:p w:rsidR="005B09B0" w:rsidRPr="003D1CC3" w:rsidRDefault="005B09B0" w:rsidP="003D1CC3">
      <w:pPr>
        <w:spacing w:after="0" w:line="240" w:lineRule="auto"/>
        <w:jc w:val="both"/>
        <w:rPr>
          <w:rFonts w:eastAsiaTheme="minorHAnsi"/>
          <w:sz w:val="22"/>
          <w:szCs w:val="22"/>
          <w:lang w:val="hr-HR"/>
        </w:rPr>
      </w:pPr>
      <w:r w:rsidRPr="005B09B0">
        <w:rPr>
          <w:rFonts w:eastAsiaTheme="minorHAnsi"/>
          <w:sz w:val="22"/>
          <w:szCs w:val="22"/>
          <w:lang w:val="hr-HR"/>
        </w:rPr>
        <w:t>Rok izvršenja:  kontinuirano</w:t>
      </w:r>
    </w:p>
    <w:p w:rsidR="005B09B0" w:rsidRPr="005B09B0" w:rsidRDefault="005B09B0" w:rsidP="003D1CC3">
      <w:pPr>
        <w:spacing w:after="0" w:line="240" w:lineRule="auto"/>
        <w:jc w:val="both"/>
        <w:rPr>
          <w:rFonts w:eastAsiaTheme="minorHAnsi"/>
          <w:b/>
          <w:bCs/>
          <w:sz w:val="22"/>
          <w:szCs w:val="22"/>
          <w:lang w:val="hr-HR"/>
        </w:rPr>
      </w:pPr>
      <w:r w:rsidRPr="003D1CC3">
        <w:rPr>
          <w:rFonts w:eastAsiaTheme="minorHAnsi"/>
          <w:b/>
          <w:bCs/>
          <w:sz w:val="22"/>
          <w:szCs w:val="22"/>
          <w:lang w:val="hr-HR"/>
        </w:rPr>
        <w:t xml:space="preserve">Planirana sredstva: </w:t>
      </w:r>
      <w:r w:rsidR="003D1CC3" w:rsidRPr="003D1CC3">
        <w:rPr>
          <w:rFonts w:eastAsiaTheme="minorHAnsi"/>
          <w:b/>
          <w:bCs/>
          <w:sz w:val="22"/>
          <w:szCs w:val="22"/>
          <w:lang w:val="hr-HR"/>
        </w:rPr>
        <w:t>2.654,45 €</w:t>
      </w:r>
    </w:p>
    <w:p w:rsidR="005B09B0" w:rsidRDefault="005B09B0" w:rsidP="003D1CC3">
      <w:pPr>
        <w:spacing w:after="0" w:line="240" w:lineRule="auto"/>
        <w:jc w:val="both"/>
        <w:rPr>
          <w:rFonts w:eastAsiaTheme="minorHAnsi"/>
          <w:b/>
          <w:bCs/>
          <w:sz w:val="22"/>
          <w:szCs w:val="22"/>
          <w:lang w:val="hr-HR"/>
        </w:rPr>
      </w:pPr>
    </w:p>
    <w:p w:rsidR="003D1CC3" w:rsidRPr="003D1CC3" w:rsidRDefault="003D1CC3" w:rsidP="003D1CC3">
      <w:pPr>
        <w:spacing w:after="0" w:line="276" w:lineRule="auto"/>
        <w:jc w:val="both"/>
        <w:rPr>
          <w:rFonts w:eastAsiaTheme="minorHAnsi"/>
          <w:b/>
          <w:bCs/>
          <w:sz w:val="22"/>
          <w:szCs w:val="22"/>
          <w:lang w:val="hr-HR"/>
        </w:rPr>
      </w:pPr>
      <w:r w:rsidRPr="003D1CC3">
        <w:rPr>
          <w:rFonts w:eastAsiaTheme="minorHAnsi"/>
          <w:b/>
          <w:bCs/>
          <w:sz w:val="22"/>
          <w:szCs w:val="22"/>
          <w:lang w:val="hr-HR"/>
        </w:rPr>
        <w:t>3.3.2.  Nagrade i priznanja</w:t>
      </w:r>
    </w:p>
    <w:p w:rsidR="003D1CC3" w:rsidRPr="003D1CC3" w:rsidRDefault="003D1CC3" w:rsidP="003D1CC3">
      <w:pPr>
        <w:spacing w:after="0" w:line="276" w:lineRule="auto"/>
        <w:jc w:val="both"/>
        <w:rPr>
          <w:rFonts w:eastAsiaTheme="minorHAnsi"/>
          <w:sz w:val="22"/>
          <w:szCs w:val="22"/>
          <w:lang w:val="hr-HR"/>
        </w:rPr>
      </w:pPr>
    </w:p>
    <w:p w:rsidR="003D1CC3" w:rsidRPr="003D1CC3" w:rsidRDefault="003D1CC3" w:rsidP="003D1CC3">
      <w:pPr>
        <w:spacing w:after="0" w:line="276" w:lineRule="auto"/>
        <w:jc w:val="both"/>
        <w:rPr>
          <w:rFonts w:eastAsiaTheme="minorHAnsi"/>
          <w:sz w:val="22"/>
          <w:szCs w:val="22"/>
          <w:lang w:val="hr-HR"/>
        </w:rPr>
      </w:pPr>
      <w:r w:rsidRPr="003D1CC3">
        <w:rPr>
          <w:rFonts w:eastAsiaTheme="minorHAnsi"/>
          <w:sz w:val="22"/>
          <w:szCs w:val="22"/>
          <w:lang w:val="hr-HR"/>
        </w:rPr>
        <w:t>Dugogodišnjim gostima TZ dodjeljuju se priznanja te se planira nastaviti i u 202</w:t>
      </w:r>
      <w:r>
        <w:rPr>
          <w:rFonts w:eastAsiaTheme="minorHAnsi"/>
          <w:sz w:val="22"/>
          <w:szCs w:val="22"/>
          <w:lang w:val="hr-HR"/>
        </w:rPr>
        <w:t>3</w:t>
      </w:r>
      <w:r w:rsidRPr="003D1CC3">
        <w:rPr>
          <w:rFonts w:eastAsiaTheme="minorHAnsi"/>
          <w:sz w:val="22"/>
          <w:szCs w:val="22"/>
          <w:lang w:val="hr-HR"/>
        </w:rPr>
        <w:t>. Isto tako TZ nagrađuje naj okućnice, balkone a s obzirom da se organizira Advent započelo bi se i nagrađivanje naj okućnice u doba Adventa čime bi se potaknulo lokalno stanovništvo na uređenje.</w:t>
      </w:r>
      <w:r>
        <w:rPr>
          <w:rFonts w:eastAsiaTheme="minorHAnsi"/>
          <w:sz w:val="22"/>
          <w:szCs w:val="22"/>
          <w:lang w:val="hr-HR"/>
        </w:rPr>
        <w:t xml:space="preserve"> Nagradu dobivaju i najbolji djelatnici u turizmu,  konobar, kuhar, spremačica, </w:t>
      </w:r>
      <w:proofErr w:type="spellStart"/>
      <w:r>
        <w:rPr>
          <w:rFonts w:eastAsiaTheme="minorHAnsi"/>
          <w:sz w:val="22"/>
          <w:szCs w:val="22"/>
          <w:lang w:val="hr-HR"/>
        </w:rPr>
        <w:t>recepcioner</w:t>
      </w:r>
      <w:proofErr w:type="spellEnd"/>
      <w:r>
        <w:rPr>
          <w:rFonts w:eastAsiaTheme="minorHAnsi"/>
          <w:sz w:val="22"/>
          <w:szCs w:val="22"/>
          <w:lang w:val="hr-HR"/>
        </w:rPr>
        <w:t xml:space="preserve"> ..</w:t>
      </w:r>
    </w:p>
    <w:p w:rsidR="003D1CC3" w:rsidRPr="003D1CC3" w:rsidRDefault="003D1CC3" w:rsidP="003D1CC3">
      <w:pPr>
        <w:spacing w:after="0" w:line="276" w:lineRule="auto"/>
        <w:jc w:val="both"/>
        <w:rPr>
          <w:rFonts w:eastAsiaTheme="minorHAnsi"/>
          <w:sz w:val="22"/>
          <w:szCs w:val="22"/>
          <w:lang w:val="hr-HR"/>
        </w:rPr>
      </w:pPr>
    </w:p>
    <w:p w:rsidR="003D1CC3" w:rsidRPr="003D1CC3" w:rsidRDefault="003D1CC3" w:rsidP="003D1CC3">
      <w:pPr>
        <w:spacing w:after="0" w:line="276" w:lineRule="auto"/>
        <w:jc w:val="both"/>
        <w:rPr>
          <w:rFonts w:eastAsiaTheme="minorHAnsi"/>
          <w:sz w:val="22"/>
          <w:szCs w:val="22"/>
          <w:lang w:val="hr-HR"/>
        </w:rPr>
      </w:pPr>
      <w:r w:rsidRPr="003D1CC3">
        <w:rPr>
          <w:rFonts w:eastAsiaTheme="minorHAnsi"/>
          <w:sz w:val="22"/>
          <w:szCs w:val="22"/>
          <w:lang w:val="hr-HR"/>
        </w:rPr>
        <w:t>Nositelj aktivnosti. Ured TZ</w:t>
      </w:r>
    </w:p>
    <w:p w:rsidR="003D1CC3" w:rsidRPr="003D1CC3" w:rsidRDefault="003D1CC3" w:rsidP="003D1CC3">
      <w:pPr>
        <w:spacing w:after="0" w:line="276" w:lineRule="auto"/>
        <w:jc w:val="both"/>
        <w:rPr>
          <w:rFonts w:eastAsiaTheme="minorHAnsi"/>
          <w:sz w:val="22"/>
          <w:szCs w:val="22"/>
          <w:lang w:val="hr-HR"/>
        </w:rPr>
      </w:pPr>
      <w:r w:rsidRPr="003D1CC3">
        <w:rPr>
          <w:rFonts w:eastAsiaTheme="minorHAnsi"/>
          <w:sz w:val="22"/>
          <w:szCs w:val="22"/>
          <w:lang w:val="hr-HR"/>
        </w:rPr>
        <w:t>Rok izvršenja:  kontinuirano</w:t>
      </w:r>
    </w:p>
    <w:p w:rsidR="003D1CC3" w:rsidRDefault="003D1CC3" w:rsidP="003D1CC3">
      <w:pPr>
        <w:spacing w:after="0" w:line="276" w:lineRule="auto"/>
        <w:jc w:val="both"/>
        <w:rPr>
          <w:rFonts w:eastAsiaTheme="minorHAnsi"/>
          <w:b/>
          <w:bCs/>
          <w:sz w:val="22"/>
          <w:szCs w:val="22"/>
          <w:lang w:val="hr-HR"/>
        </w:rPr>
      </w:pPr>
      <w:r w:rsidRPr="003D1CC3">
        <w:rPr>
          <w:rFonts w:eastAsiaTheme="minorHAnsi"/>
          <w:b/>
          <w:bCs/>
          <w:sz w:val="22"/>
          <w:szCs w:val="22"/>
          <w:lang w:val="hr-HR"/>
        </w:rPr>
        <w:t xml:space="preserve">Planirana sredstva:  </w:t>
      </w:r>
      <w:r>
        <w:rPr>
          <w:rFonts w:eastAsiaTheme="minorHAnsi"/>
          <w:b/>
          <w:bCs/>
          <w:sz w:val="22"/>
          <w:szCs w:val="22"/>
          <w:lang w:val="hr-HR"/>
        </w:rPr>
        <w:t>1.327,23 €</w:t>
      </w:r>
    </w:p>
    <w:p w:rsidR="003D1CC3" w:rsidRDefault="003D1CC3" w:rsidP="003D1CC3">
      <w:pPr>
        <w:spacing w:after="0" w:line="276" w:lineRule="auto"/>
        <w:jc w:val="both"/>
        <w:rPr>
          <w:rFonts w:eastAsiaTheme="minorHAnsi"/>
          <w:b/>
          <w:bCs/>
          <w:sz w:val="22"/>
          <w:szCs w:val="22"/>
          <w:lang w:val="hr-HR"/>
        </w:rPr>
      </w:pPr>
    </w:p>
    <w:p w:rsidR="003D1CC3" w:rsidRPr="00727BF4" w:rsidRDefault="00727BF4" w:rsidP="00727BF4">
      <w:pPr>
        <w:pStyle w:val="Odlomakpopisa"/>
        <w:spacing w:after="0" w:line="276" w:lineRule="auto"/>
        <w:jc w:val="both"/>
        <w:rPr>
          <w:rFonts w:eastAsiaTheme="minorHAnsi"/>
          <w:b/>
          <w:bCs/>
          <w:sz w:val="22"/>
          <w:szCs w:val="22"/>
          <w:lang w:val="hr-HR"/>
        </w:rPr>
      </w:pPr>
      <w:r>
        <w:rPr>
          <w:rFonts w:eastAsiaTheme="minorHAnsi"/>
          <w:b/>
          <w:bCs/>
          <w:sz w:val="22"/>
          <w:szCs w:val="22"/>
          <w:lang w:val="hr-HR"/>
        </w:rPr>
        <w:t>3.</w:t>
      </w:r>
      <w:r w:rsidR="003D1CC3" w:rsidRPr="00727BF4">
        <w:rPr>
          <w:rFonts w:eastAsiaTheme="minorHAnsi"/>
          <w:b/>
          <w:bCs/>
          <w:sz w:val="22"/>
          <w:szCs w:val="22"/>
          <w:lang w:val="hr-HR"/>
        </w:rPr>
        <w:t>4. Kreiranje promotivnog materijala</w:t>
      </w:r>
    </w:p>
    <w:p w:rsidR="003D1CC3" w:rsidRPr="003D1CC3" w:rsidRDefault="003D1CC3" w:rsidP="003D1CC3">
      <w:pPr>
        <w:spacing w:after="0" w:line="276" w:lineRule="auto"/>
        <w:jc w:val="both"/>
        <w:rPr>
          <w:rFonts w:eastAsiaTheme="minorHAnsi"/>
          <w:b/>
          <w:bCs/>
          <w:sz w:val="22"/>
          <w:szCs w:val="22"/>
          <w:lang w:val="hr-HR"/>
        </w:rPr>
      </w:pPr>
    </w:p>
    <w:p w:rsidR="003D1CC3" w:rsidRPr="003D1CC3" w:rsidRDefault="003D1CC3" w:rsidP="003D1CC3">
      <w:pPr>
        <w:spacing w:after="0" w:line="240" w:lineRule="auto"/>
        <w:jc w:val="both"/>
        <w:rPr>
          <w:rFonts w:eastAsiaTheme="minorHAnsi"/>
          <w:sz w:val="22"/>
          <w:szCs w:val="22"/>
          <w:lang w:val="hr-HR"/>
        </w:rPr>
      </w:pPr>
      <w:r w:rsidRPr="003D1CC3">
        <w:rPr>
          <w:rFonts w:eastAsiaTheme="minorHAnsi"/>
          <w:sz w:val="22"/>
          <w:szCs w:val="22"/>
          <w:lang w:val="hr-HR"/>
        </w:rPr>
        <w:t>Tiskani promotivni materijali jedan su od najvažnijih alata u komunikaciji s posjetiteljima te se izrađuju radi postizanja veće vidljivosti i bolje informiranosti o najznačajnijim lokalitetima u destinaciji.</w:t>
      </w:r>
    </w:p>
    <w:p w:rsidR="003D1CC3" w:rsidRPr="003D1CC3" w:rsidRDefault="003D1CC3" w:rsidP="003D1CC3">
      <w:pPr>
        <w:spacing w:after="0" w:line="240" w:lineRule="auto"/>
        <w:jc w:val="both"/>
        <w:rPr>
          <w:rFonts w:eastAsiaTheme="minorHAnsi"/>
          <w:sz w:val="22"/>
          <w:szCs w:val="22"/>
          <w:lang w:val="hr-HR"/>
        </w:rPr>
      </w:pPr>
      <w:r w:rsidRPr="003D1CC3">
        <w:rPr>
          <w:rFonts w:eastAsiaTheme="minorHAnsi"/>
          <w:sz w:val="22"/>
          <w:szCs w:val="22"/>
          <w:lang w:val="hr-HR"/>
        </w:rPr>
        <w:t>Od tiskanog promotivnog materijala, a vodeći računa o stvarnim potrebama tijekom godine u 202</w:t>
      </w:r>
      <w:r>
        <w:rPr>
          <w:rFonts w:eastAsiaTheme="minorHAnsi"/>
          <w:sz w:val="22"/>
          <w:szCs w:val="22"/>
          <w:lang w:val="hr-HR"/>
        </w:rPr>
        <w:t>3</w:t>
      </w:r>
      <w:r w:rsidRPr="003D1CC3">
        <w:rPr>
          <w:rFonts w:eastAsiaTheme="minorHAnsi"/>
          <w:sz w:val="22"/>
          <w:szCs w:val="22"/>
          <w:lang w:val="hr-HR"/>
        </w:rPr>
        <w:t>. planira se</w:t>
      </w:r>
    </w:p>
    <w:p w:rsidR="003D1CC3" w:rsidRPr="003D1CC3" w:rsidRDefault="003D1CC3" w:rsidP="003D1CC3">
      <w:pPr>
        <w:spacing w:after="0" w:line="240" w:lineRule="auto"/>
        <w:jc w:val="both"/>
        <w:rPr>
          <w:rFonts w:eastAsiaTheme="minorHAnsi"/>
          <w:sz w:val="22"/>
          <w:szCs w:val="22"/>
          <w:lang w:val="hr-HR"/>
        </w:rPr>
      </w:pPr>
    </w:p>
    <w:p w:rsidR="003D1CC3" w:rsidRPr="003D1CC3" w:rsidRDefault="003D1CC3" w:rsidP="003D1CC3">
      <w:pPr>
        <w:numPr>
          <w:ilvl w:val="0"/>
          <w:numId w:val="28"/>
        </w:numPr>
        <w:spacing w:after="0" w:line="240" w:lineRule="auto"/>
        <w:jc w:val="both"/>
        <w:rPr>
          <w:rFonts w:eastAsiaTheme="minorHAnsi"/>
          <w:sz w:val="22"/>
          <w:szCs w:val="22"/>
          <w:lang w:val="hr-HR"/>
        </w:rPr>
      </w:pPr>
      <w:proofErr w:type="spellStart"/>
      <w:r w:rsidRPr="003D1CC3">
        <w:rPr>
          <w:rFonts w:eastAsiaTheme="minorHAnsi"/>
          <w:sz w:val="22"/>
          <w:szCs w:val="22"/>
          <w:lang w:val="hr-HR"/>
        </w:rPr>
        <w:t>Dotisak</w:t>
      </w:r>
      <w:proofErr w:type="spellEnd"/>
      <w:r w:rsidRPr="003D1CC3">
        <w:rPr>
          <w:rFonts w:eastAsiaTheme="minorHAnsi"/>
          <w:sz w:val="22"/>
          <w:szCs w:val="22"/>
          <w:lang w:val="hr-HR"/>
        </w:rPr>
        <w:t xml:space="preserve"> ukrasnih vrećica za potrebe TZ</w:t>
      </w:r>
    </w:p>
    <w:p w:rsidR="003D1CC3" w:rsidRPr="003D1CC3" w:rsidRDefault="003D1CC3" w:rsidP="003D1CC3">
      <w:pPr>
        <w:numPr>
          <w:ilvl w:val="0"/>
          <w:numId w:val="28"/>
        </w:numPr>
        <w:spacing w:after="0" w:line="240" w:lineRule="auto"/>
        <w:jc w:val="both"/>
        <w:rPr>
          <w:rFonts w:eastAsiaTheme="minorHAnsi"/>
          <w:sz w:val="22"/>
          <w:szCs w:val="22"/>
          <w:lang w:val="hr-HR"/>
        </w:rPr>
      </w:pPr>
      <w:r w:rsidRPr="003D1CC3">
        <w:rPr>
          <w:rFonts w:eastAsiaTheme="minorHAnsi"/>
          <w:sz w:val="22"/>
          <w:szCs w:val="22"/>
          <w:lang w:val="hr-HR"/>
        </w:rPr>
        <w:t>Ostali promo materijali: nabava različitih promo materijala za novinare, VIP goste, partnere i sl., plakati, leci</w:t>
      </w:r>
    </w:p>
    <w:p w:rsidR="003D1CC3" w:rsidRPr="003D1CC3" w:rsidRDefault="003D1CC3" w:rsidP="003D1CC3">
      <w:pPr>
        <w:numPr>
          <w:ilvl w:val="0"/>
          <w:numId w:val="28"/>
        </w:numPr>
        <w:spacing w:after="0" w:line="240" w:lineRule="auto"/>
        <w:jc w:val="both"/>
        <w:rPr>
          <w:rFonts w:eastAsiaTheme="minorHAnsi"/>
          <w:sz w:val="22"/>
          <w:szCs w:val="22"/>
          <w:lang w:val="hr-HR"/>
        </w:rPr>
      </w:pPr>
      <w:proofErr w:type="spellStart"/>
      <w:r w:rsidRPr="003D1CC3">
        <w:rPr>
          <w:rFonts w:eastAsiaTheme="minorHAnsi"/>
          <w:sz w:val="22"/>
          <w:szCs w:val="22"/>
          <w:lang w:val="hr-HR"/>
        </w:rPr>
        <w:t>Dotisak</w:t>
      </w:r>
      <w:proofErr w:type="spellEnd"/>
      <w:r w:rsidRPr="003D1CC3">
        <w:rPr>
          <w:rFonts w:eastAsiaTheme="minorHAnsi"/>
          <w:sz w:val="22"/>
          <w:szCs w:val="22"/>
          <w:lang w:val="hr-HR"/>
        </w:rPr>
        <w:t xml:space="preserve"> promo</w:t>
      </w:r>
      <w:r>
        <w:rPr>
          <w:rFonts w:eastAsiaTheme="minorHAnsi"/>
          <w:sz w:val="22"/>
          <w:szCs w:val="22"/>
          <w:lang w:val="hr-HR"/>
        </w:rPr>
        <w:t>tivnog materijala</w:t>
      </w:r>
      <w:r w:rsidRPr="003D1CC3">
        <w:rPr>
          <w:rFonts w:eastAsiaTheme="minorHAnsi"/>
          <w:sz w:val="22"/>
          <w:szCs w:val="22"/>
          <w:lang w:val="hr-HR"/>
        </w:rPr>
        <w:t xml:space="preserve"> opatijske rivijere</w:t>
      </w:r>
    </w:p>
    <w:p w:rsidR="003D1CC3" w:rsidRPr="003D1CC3" w:rsidRDefault="003D1CC3" w:rsidP="003D1CC3">
      <w:pPr>
        <w:spacing w:after="0" w:line="240" w:lineRule="auto"/>
        <w:jc w:val="both"/>
        <w:rPr>
          <w:rFonts w:eastAsiaTheme="minorHAnsi"/>
          <w:sz w:val="22"/>
          <w:szCs w:val="22"/>
          <w:lang w:val="hr-HR"/>
        </w:rPr>
      </w:pPr>
    </w:p>
    <w:p w:rsidR="003D1CC3" w:rsidRPr="003D1CC3" w:rsidRDefault="003D1CC3" w:rsidP="003D1CC3">
      <w:pPr>
        <w:spacing w:after="0" w:line="240" w:lineRule="auto"/>
        <w:jc w:val="both"/>
        <w:rPr>
          <w:rFonts w:eastAsiaTheme="minorHAnsi"/>
          <w:sz w:val="22"/>
          <w:szCs w:val="22"/>
          <w:lang w:val="hr-HR"/>
        </w:rPr>
      </w:pPr>
      <w:r w:rsidRPr="003D1CC3">
        <w:rPr>
          <w:rFonts w:eastAsiaTheme="minorHAnsi"/>
          <w:sz w:val="22"/>
          <w:szCs w:val="22"/>
          <w:lang w:val="hr-HR"/>
        </w:rPr>
        <w:t>Nositelj aktivnosti. Ured TZ</w:t>
      </w:r>
    </w:p>
    <w:p w:rsidR="003D1CC3" w:rsidRPr="003D1CC3" w:rsidRDefault="003D1CC3" w:rsidP="003D1CC3">
      <w:pPr>
        <w:spacing w:after="0" w:line="240" w:lineRule="auto"/>
        <w:jc w:val="both"/>
        <w:rPr>
          <w:rFonts w:eastAsiaTheme="minorHAnsi"/>
          <w:sz w:val="22"/>
          <w:szCs w:val="22"/>
          <w:lang w:val="hr-HR"/>
        </w:rPr>
      </w:pPr>
      <w:r w:rsidRPr="003D1CC3">
        <w:rPr>
          <w:rFonts w:eastAsiaTheme="minorHAnsi"/>
          <w:sz w:val="22"/>
          <w:szCs w:val="22"/>
          <w:lang w:val="hr-HR"/>
        </w:rPr>
        <w:t>Rok izvršenja:  kontinuirano</w:t>
      </w:r>
    </w:p>
    <w:p w:rsidR="003D1CC3" w:rsidRPr="003D1CC3" w:rsidRDefault="003D1CC3" w:rsidP="003D1CC3">
      <w:pPr>
        <w:spacing w:after="0" w:line="240" w:lineRule="auto"/>
        <w:jc w:val="both"/>
        <w:rPr>
          <w:rFonts w:eastAsiaTheme="minorHAnsi"/>
          <w:b/>
          <w:bCs/>
          <w:sz w:val="22"/>
          <w:szCs w:val="22"/>
          <w:lang w:val="hr-HR"/>
        </w:rPr>
      </w:pPr>
      <w:r w:rsidRPr="003D1CC3">
        <w:rPr>
          <w:rFonts w:eastAsiaTheme="minorHAnsi"/>
          <w:b/>
          <w:bCs/>
          <w:sz w:val="22"/>
          <w:szCs w:val="22"/>
          <w:lang w:val="hr-HR"/>
        </w:rPr>
        <w:t xml:space="preserve">Planirana sredstva:  </w:t>
      </w:r>
      <w:r w:rsidR="00F30275" w:rsidRPr="00F30275">
        <w:rPr>
          <w:rFonts w:eastAsiaTheme="minorHAnsi"/>
          <w:b/>
          <w:bCs/>
          <w:sz w:val="22"/>
          <w:szCs w:val="22"/>
          <w:lang w:val="hr-HR"/>
        </w:rPr>
        <w:t xml:space="preserve">5.972,53 € </w:t>
      </w:r>
    </w:p>
    <w:p w:rsidR="003D1CC3" w:rsidRPr="003D1CC3" w:rsidRDefault="003D1CC3" w:rsidP="003D1CC3">
      <w:pPr>
        <w:spacing w:after="0" w:line="276" w:lineRule="auto"/>
        <w:jc w:val="both"/>
        <w:rPr>
          <w:rFonts w:eastAsiaTheme="minorHAnsi"/>
          <w:b/>
          <w:bCs/>
          <w:sz w:val="22"/>
          <w:szCs w:val="22"/>
          <w:lang w:val="hr-HR"/>
        </w:rPr>
      </w:pPr>
    </w:p>
    <w:p w:rsidR="00F30275" w:rsidRPr="00F30275" w:rsidRDefault="00F30275" w:rsidP="00F30275">
      <w:pPr>
        <w:spacing w:line="240" w:lineRule="auto"/>
        <w:contextualSpacing/>
        <w:jc w:val="both"/>
        <w:rPr>
          <w:rFonts w:eastAsiaTheme="minorHAnsi" w:cstheme="minorHAnsi"/>
          <w:b/>
          <w:bCs/>
          <w:sz w:val="22"/>
          <w:szCs w:val="22"/>
          <w:lang w:val="hr-HR"/>
        </w:rPr>
      </w:pPr>
      <w:r>
        <w:rPr>
          <w:rFonts w:eastAsiaTheme="minorHAnsi" w:cstheme="minorHAnsi"/>
          <w:b/>
          <w:bCs/>
          <w:sz w:val="22"/>
          <w:szCs w:val="22"/>
          <w:lang w:val="hr-HR"/>
        </w:rPr>
        <w:t xml:space="preserve">                 3.5.  </w:t>
      </w:r>
      <w:r w:rsidRPr="00F30275">
        <w:rPr>
          <w:rFonts w:eastAsiaTheme="minorHAnsi" w:cstheme="minorHAnsi"/>
          <w:b/>
          <w:bCs/>
          <w:sz w:val="22"/>
          <w:szCs w:val="22"/>
          <w:lang w:val="hr-HR"/>
        </w:rPr>
        <w:t>Internetske stranice</w:t>
      </w:r>
    </w:p>
    <w:p w:rsidR="00F30275" w:rsidRPr="00F30275" w:rsidRDefault="00F30275" w:rsidP="00F30275">
      <w:pPr>
        <w:spacing w:line="240" w:lineRule="auto"/>
        <w:jc w:val="both"/>
        <w:rPr>
          <w:rFonts w:eastAsiaTheme="minorHAnsi" w:cstheme="minorHAnsi"/>
          <w:sz w:val="22"/>
          <w:szCs w:val="22"/>
          <w:lang w:val="hr-HR"/>
        </w:rPr>
      </w:pPr>
    </w:p>
    <w:p w:rsidR="00F30275" w:rsidRPr="00F30275" w:rsidRDefault="00F30275" w:rsidP="00F30275">
      <w:pPr>
        <w:spacing w:line="240" w:lineRule="auto"/>
        <w:jc w:val="both"/>
        <w:rPr>
          <w:rFonts w:eastAsiaTheme="minorHAnsi" w:cstheme="minorHAnsi"/>
          <w:sz w:val="22"/>
          <w:szCs w:val="22"/>
          <w:lang w:val="hr-HR"/>
        </w:rPr>
      </w:pPr>
      <w:r w:rsidRPr="00F30275">
        <w:rPr>
          <w:rFonts w:eastAsiaTheme="minorHAnsi" w:cstheme="minorHAnsi"/>
          <w:sz w:val="22"/>
          <w:szCs w:val="22"/>
          <w:lang w:val="hr-HR"/>
        </w:rPr>
        <w:t>Web stranica (</w:t>
      </w:r>
      <w:hyperlink r:id="rId7" w:history="1">
        <w:r w:rsidRPr="00F30275">
          <w:rPr>
            <w:rFonts w:eastAsiaTheme="minorHAnsi" w:cstheme="minorHAnsi"/>
            <w:color w:val="0563C1" w:themeColor="hyperlink"/>
            <w:sz w:val="22"/>
            <w:szCs w:val="22"/>
            <w:u w:val="single"/>
            <w:lang w:val="hr-HR"/>
          </w:rPr>
          <w:t>www.tz-moscenicka.hr</w:t>
        </w:r>
      </w:hyperlink>
      <w:r w:rsidRPr="00F30275">
        <w:rPr>
          <w:rFonts w:eastAsiaTheme="minorHAnsi" w:cstheme="minorHAnsi"/>
          <w:sz w:val="22"/>
          <w:szCs w:val="22"/>
          <w:lang w:val="hr-HR"/>
        </w:rPr>
        <w:t xml:space="preserve">) je informativni </w:t>
      </w:r>
      <w:proofErr w:type="spellStart"/>
      <w:r w:rsidRPr="00F30275">
        <w:rPr>
          <w:rFonts w:eastAsiaTheme="minorHAnsi" w:cstheme="minorHAnsi"/>
          <w:sz w:val="22"/>
          <w:szCs w:val="22"/>
          <w:lang w:val="hr-HR"/>
        </w:rPr>
        <w:t>vodić</w:t>
      </w:r>
      <w:proofErr w:type="spellEnd"/>
      <w:r w:rsidRPr="00F30275">
        <w:rPr>
          <w:rFonts w:eastAsiaTheme="minorHAnsi" w:cstheme="minorHAnsi"/>
          <w:sz w:val="22"/>
          <w:szCs w:val="22"/>
          <w:lang w:val="hr-HR"/>
        </w:rPr>
        <w:t xml:space="preserve"> za sve korisnike do destinacije te unutar same destinacije, stoga se mora redovito ažurirati i obogaćivati novim informacijama i sadržajem.</w:t>
      </w:r>
    </w:p>
    <w:p w:rsidR="00F30275" w:rsidRPr="00F30275" w:rsidRDefault="00F30275" w:rsidP="00F30275">
      <w:pPr>
        <w:spacing w:line="240" w:lineRule="auto"/>
        <w:jc w:val="both"/>
        <w:rPr>
          <w:rFonts w:eastAsiaTheme="minorHAnsi" w:cstheme="minorHAnsi"/>
          <w:sz w:val="22"/>
          <w:szCs w:val="22"/>
          <w:lang w:val="hr-HR"/>
        </w:rPr>
      </w:pPr>
      <w:r w:rsidRPr="00F30275">
        <w:rPr>
          <w:rFonts w:eastAsiaTheme="minorHAnsi" w:cstheme="minorHAnsi"/>
          <w:sz w:val="22"/>
          <w:szCs w:val="22"/>
          <w:lang w:val="hr-HR"/>
        </w:rPr>
        <w:t xml:space="preserve">HTZ je u 2021. pokrenula novi središnji web portal </w:t>
      </w:r>
      <w:hyperlink r:id="rId8" w:history="1">
        <w:r w:rsidRPr="00F30275">
          <w:rPr>
            <w:rFonts w:eastAsiaTheme="minorHAnsi" w:cstheme="minorHAnsi"/>
            <w:color w:val="0563C1" w:themeColor="hyperlink"/>
            <w:sz w:val="22"/>
            <w:szCs w:val="22"/>
            <w:u w:val="single"/>
            <w:lang w:val="hr-HR"/>
          </w:rPr>
          <w:t>www.croatia.hr</w:t>
        </w:r>
      </w:hyperlink>
      <w:r w:rsidRPr="00F30275">
        <w:rPr>
          <w:rFonts w:eastAsiaTheme="minorHAnsi" w:cstheme="minorHAnsi"/>
          <w:sz w:val="22"/>
          <w:szCs w:val="22"/>
          <w:lang w:val="hr-HR"/>
        </w:rPr>
        <w:t xml:space="preserve"> te će TZ Mošćeničke Drage dobiti vlastiti pristup u CMS sustav za uređenje sadržaja na portalu HTZ i tako promovirati destinaciju. </w:t>
      </w:r>
      <w:r w:rsidR="008473DC">
        <w:rPr>
          <w:rFonts w:eastAsiaTheme="minorHAnsi" w:cstheme="minorHAnsi"/>
          <w:sz w:val="22"/>
          <w:szCs w:val="22"/>
          <w:lang w:val="hr-HR"/>
        </w:rPr>
        <w:t>Slijedi dopuna Mošćeničke Drage na središnjem web portalu za sljedeću godinu.</w:t>
      </w:r>
    </w:p>
    <w:p w:rsidR="00F30275" w:rsidRPr="00F30275" w:rsidRDefault="00F30275" w:rsidP="00F30275">
      <w:pPr>
        <w:spacing w:line="240" w:lineRule="auto"/>
        <w:jc w:val="both"/>
        <w:rPr>
          <w:rFonts w:eastAsiaTheme="minorHAnsi" w:cstheme="minorHAnsi"/>
          <w:sz w:val="22"/>
          <w:szCs w:val="22"/>
          <w:lang w:val="hr-HR"/>
        </w:rPr>
      </w:pPr>
      <w:r w:rsidRPr="00F30275">
        <w:rPr>
          <w:rFonts w:eastAsiaTheme="minorHAnsi" w:cstheme="minorHAnsi"/>
          <w:sz w:val="22"/>
          <w:szCs w:val="22"/>
          <w:lang w:val="hr-HR"/>
        </w:rPr>
        <w:t>Planirana sredstva za web stranicu uključuju održavanje</w:t>
      </w:r>
      <w:r w:rsidR="008473DC">
        <w:rPr>
          <w:rFonts w:eastAsiaTheme="minorHAnsi" w:cstheme="minorHAnsi"/>
          <w:sz w:val="22"/>
          <w:szCs w:val="22"/>
          <w:lang w:val="hr-HR"/>
        </w:rPr>
        <w:t>, hosting  a u  2023. planira se i redizajn iste.</w:t>
      </w:r>
      <w:r w:rsidRPr="00F30275">
        <w:rPr>
          <w:rFonts w:eastAsiaTheme="minorHAnsi" w:cstheme="minorHAnsi"/>
          <w:sz w:val="22"/>
          <w:szCs w:val="22"/>
          <w:lang w:val="hr-HR"/>
        </w:rPr>
        <w:t xml:space="preserve"> </w:t>
      </w:r>
    </w:p>
    <w:p w:rsidR="00F30275" w:rsidRPr="00F30275" w:rsidRDefault="00F30275" w:rsidP="00F30275">
      <w:pPr>
        <w:spacing w:line="240" w:lineRule="auto"/>
        <w:jc w:val="both"/>
        <w:rPr>
          <w:rFonts w:eastAsiaTheme="minorHAnsi" w:cstheme="minorHAnsi"/>
          <w:sz w:val="22"/>
          <w:szCs w:val="22"/>
          <w:lang w:val="hr-HR"/>
        </w:rPr>
      </w:pPr>
      <w:r w:rsidRPr="00F30275">
        <w:rPr>
          <w:rFonts w:eastAsiaTheme="minorHAnsi" w:cstheme="minorHAnsi"/>
          <w:sz w:val="22"/>
          <w:szCs w:val="22"/>
          <w:lang w:val="hr-HR"/>
        </w:rPr>
        <w:t xml:space="preserve">Tijekom godine sva događanja se </w:t>
      </w:r>
      <w:r w:rsidR="008473DC">
        <w:rPr>
          <w:rFonts w:eastAsiaTheme="minorHAnsi" w:cstheme="minorHAnsi"/>
          <w:sz w:val="22"/>
          <w:szCs w:val="22"/>
          <w:lang w:val="hr-HR"/>
        </w:rPr>
        <w:t>fotografiraju</w:t>
      </w:r>
      <w:r w:rsidRPr="00F30275">
        <w:rPr>
          <w:rFonts w:eastAsiaTheme="minorHAnsi" w:cstheme="minorHAnsi"/>
          <w:sz w:val="22"/>
          <w:szCs w:val="22"/>
          <w:lang w:val="hr-HR"/>
        </w:rPr>
        <w:t xml:space="preserve"> i promoviraju. </w:t>
      </w:r>
    </w:p>
    <w:p w:rsidR="00F30275" w:rsidRPr="00F30275" w:rsidRDefault="00F30275" w:rsidP="00F30275">
      <w:pPr>
        <w:spacing w:line="240" w:lineRule="auto"/>
        <w:jc w:val="both"/>
        <w:rPr>
          <w:rFonts w:eastAsiaTheme="minorHAnsi" w:cstheme="minorHAnsi"/>
          <w:sz w:val="22"/>
          <w:szCs w:val="22"/>
          <w:lang w:val="hr-HR"/>
        </w:rPr>
      </w:pPr>
      <w:r w:rsidRPr="00F30275">
        <w:rPr>
          <w:rFonts w:eastAsiaTheme="minorHAnsi" w:cstheme="minorHAnsi"/>
          <w:sz w:val="22"/>
          <w:szCs w:val="22"/>
          <w:lang w:val="hr-HR"/>
        </w:rPr>
        <w:lastRenderedPageBreak/>
        <w:t xml:space="preserve">U 2022. </w:t>
      </w:r>
      <w:r w:rsidR="008473DC">
        <w:rPr>
          <w:rFonts w:eastAsiaTheme="minorHAnsi" w:cstheme="minorHAnsi"/>
          <w:sz w:val="22"/>
          <w:szCs w:val="22"/>
          <w:lang w:val="hr-HR"/>
        </w:rPr>
        <w:t xml:space="preserve">izrađena je </w:t>
      </w:r>
      <w:r w:rsidRPr="00F30275">
        <w:rPr>
          <w:rFonts w:eastAsiaTheme="minorHAnsi" w:cstheme="minorHAnsi"/>
          <w:sz w:val="22"/>
          <w:szCs w:val="22"/>
          <w:lang w:val="hr-HR"/>
        </w:rPr>
        <w:t>interaktivn</w:t>
      </w:r>
      <w:r w:rsidR="008473DC">
        <w:rPr>
          <w:rFonts w:eastAsiaTheme="minorHAnsi" w:cstheme="minorHAnsi"/>
          <w:sz w:val="22"/>
          <w:szCs w:val="22"/>
          <w:lang w:val="hr-HR"/>
        </w:rPr>
        <w:t>a</w:t>
      </w:r>
      <w:r w:rsidRPr="00F30275">
        <w:rPr>
          <w:rFonts w:eastAsiaTheme="minorHAnsi" w:cstheme="minorHAnsi"/>
          <w:sz w:val="22"/>
          <w:szCs w:val="22"/>
          <w:lang w:val="hr-HR"/>
        </w:rPr>
        <w:t xml:space="preserve"> web 360 virtualne šetnje što se smatra najboljom online vizualnu prezentaciju pojedinih točaka. Radi se o multimedijalnom projektu koja uključuje podne 360 panorame eksterijera i interijera te zračne 360 panorame snimljene dronom. Sam projekt je podijeljen u 7 faze izrade i to: fotografiranje prostora prema zadanim lokacijama, obrada fotografija, spajanje istih u 360 panoramu, postavljanje 360 panorama na </w:t>
      </w:r>
      <w:proofErr w:type="spellStart"/>
      <w:r w:rsidRPr="00F30275">
        <w:rPr>
          <w:rFonts w:eastAsiaTheme="minorHAnsi" w:cstheme="minorHAnsi"/>
          <w:sz w:val="22"/>
          <w:szCs w:val="22"/>
          <w:lang w:val="hr-HR"/>
        </w:rPr>
        <w:t>google</w:t>
      </w:r>
      <w:proofErr w:type="spellEnd"/>
      <w:r w:rsidRPr="00F30275">
        <w:rPr>
          <w:rFonts w:eastAsiaTheme="minorHAnsi" w:cstheme="minorHAnsi"/>
          <w:sz w:val="22"/>
          <w:szCs w:val="22"/>
          <w:lang w:val="hr-HR"/>
        </w:rPr>
        <w:t xml:space="preserve"> </w:t>
      </w:r>
      <w:proofErr w:type="spellStart"/>
      <w:r w:rsidRPr="00F30275">
        <w:rPr>
          <w:rFonts w:eastAsiaTheme="minorHAnsi" w:cstheme="minorHAnsi"/>
          <w:sz w:val="22"/>
          <w:szCs w:val="22"/>
          <w:lang w:val="hr-HR"/>
        </w:rPr>
        <w:t>my</w:t>
      </w:r>
      <w:proofErr w:type="spellEnd"/>
      <w:r w:rsidRPr="00F30275">
        <w:rPr>
          <w:rFonts w:eastAsiaTheme="minorHAnsi" w:cstheme="minorHAnsi"/>
          <w:sz w:val="22"/>
          <w:szCs w:val="22"/>
          <w:lang w:val="hr-HR"/>
        </w:rPr>
        <w:t xml:space="preserve"> </w:t>
      </w:r>
      <w:proofErr w:type="spellStart"/>
      <w:r w:rsidRPr="00F30275">
        <w:rPr>
          <w:rFonts w:eastAsiaTheme="minorHAnsi" w:cstheme="minorHAnsi"/>
          <w:sz w:val="22"/>
          <w:szCs w:val="22"/>
          <w:lang w:val="hr-HR"/>
        </w:rPr>
        <w:t>busuness</w:t>
      </w:r>
      <w:proofErr w:type="spellEnd"/>
      <w:r w:rsidRPr="00F30275">
        <w:rPr>
          <w:rFonts w:eastAsiaTheme="minorHAnsi" w:cstheme="minorHAnsi"/>
          <w:sz w:val="22"/>
          <w:szCs w:val="22"/>
          <w:lang w:val="hr-HR"/>
        </w:rPr>
        <w:t xml:space="preserve"> karticu, izradu interaktivne web 360 virtualne šetnje prostorom, postavom na web stranicu TZ te isporuku glavne mape.</w:t>
      </w:r>
      <w:r w:rsidR="008473DC">
        <w:rPr>
          <w:rFonts w:eastAsiaTheme="minorHAnsi" w:cstheme="minorHAnsi"/>
          <w:sz w:val="22"/>
          <w:szCs w:val="22"/>
          <w:lang w:val="hr-HR"/>
        </w:rPr>
        <w:t xml:space="preserve"> U 2023. </w:t>
      </w:r>
      <w:proofErr w:type="spellStart"/>
      <w:r w:rsidR="008473DC">
        <w:rPr>
          <w:rFonts w:eastAsiaTheme="minorHAnsi" w:cstheme="minorHAnsi"/>
          <w:sz w:val="22"/>
          <w:szCs w:val="22"/>
          <w:lang w:val="hr-HR"/>
        </w:rPr>
        <w:t>sljedi</w:t>
      </w:r>
      <w:proofErr w:type="spellEnd"/>
      <w:r w:rsidR="008473DC">
        <w:rPr>
          <w:rFonts w:eastAsiaTheme="minorHAnsi" w:cstheme="minorHAnsi"/>
          <w:sz w:val="22"/>
          <w:szCs w:val="22"/>
          <w:lang w:val="hr-HR"/>
        </w:rPr>
        <w:t xml:space="preserve"> dopuna iste te dizanje na web stranicu TZ.</w:t>
      </w:r>
    </w:p>
    <w:p w:rsidR="00F30275" w:rsidRPr="00F30275" w:rsidRDefault="00F30275" w:rsidP="00F30275">
      <w:pPr>
        <w:spacing w:line="240" w:lineRule="auto"/>
        <w:jc w:val="both"/>
        <w:rPr>
          <w:rFonts w:eastAsiaTheme="minorHAnsi" w:cstheme="minorHAnsi"/>
          <w:sz w:val="22"/>
          <w:szCs w:val="22"/>
          <w:lang w:val="hr-HR"/>
        </w:rPr>
      </w:pPr>
      <w:r w:rsidRPr="00F30275">
        <w:rPr>
          <w:rFonts w:eastAsiaTheme="minorHAnsi" w:cstheme="minorHAnsi"/>
          <w:sz w:val="22"/>
          <w:szCs w:val="22"/>
          <w:lang w:val="hr-HR"/>
        </w:rPr>
        <w:t xml:space="preserve">Interaktivna WEB 360° virtualna šetnja optimizirana je za rad u web browserima za pametne </w:t>
      </w:r>
      <w:proofErr w:type="spellStart"/>
      <w:r w:rsidRPr="00F30275">
        <w:rPr>
          <w:rFonts w:eastAsiaTheme="minorHAnsi" w:cstheme="minorHAnsi"/>
          <w:sz w:val="22"/>
          <w:szCs w:val="22"/>
          <w:lang w:val="hr-HR"/>
        </w:rPr>
        <w:t>telefone,tablete</w:t>
      </w:r>
      <w:proofErr w:type="spellEnd"/>
      <w:r w:rsidRPr="00F30275">
        <w:rPr>
          <w:rFonts w:eastAsiaTheme="minorHAnsi" w:cstheme="minorHAnsi"/>
          <w:sz w:val="22"/>
          <w:szCs w:val="22"/>
          <w:lang w:val="hr-HR"/>
        </w:rPr>
        <w:t xml:space="preserve"> te PC/MAXC računala. </w:t>
      </w:r>
    </w:p>
    <w:p w:rsidR="00F30275" w:rsidRPr="00F30275" w:rsidRDefault="00F30275" w:rsidP="00E11BC1">
      <w:pPr>
        <w:spacing w:after="0" w:line="240" w:lineRule="auto"/>
        <w:jc w:val="both"/>
        <w:rPr>
          <w:rFonts w:eastAsiaTheme="minorHAnsi" w:cstheme="minorHAnsi"/>
          <w:sz w:val="22"/>
          <w:szCs w:val="22"/>
          <w:lang w:val="hr-HR"/>
        </w:rPr>
      </w:pPr>
    </w:p>
    <w:p w:rsidR="00F30275" w:rsidRPr="00F30275" w:rsidRDefault="00F30275" w:rsidP="00E11BC1">
      <w:pPr>
        <w:spacing w:after="0" w:line="240" w:lineRule="auto"/>
        <w:jc w:val="both"/>
        <w:rPr>
          <w:rFonts w:eastAsiaTheme="minorHAnsi" w:cstheme="minorHAnsi"/>
          <w:sz w:val="22"/>
          <w:szCs w:val="22"/>
          <w:lang w:val="hr-HR"/>
        </w:rPr>
      </w:pPr>
      <w:r w:rsidRPr="00F30275">
        <w:rPr>
          <w:rFonts w:eastAsiaTheme="minorHAnsi" w:cstheme="minorHAnsi"/>
          <w:sz w:val="22"/>
          <w:szCs w:val="22"/>
          <w:lang w:val="hr-HR"/>
        </w:rPr>
        <w:t>Nositelj aktivnosti: Ured TZ</w:t>
      </w:r>
    </w:p>
    <w:p w:rsidR="00F30275" w:rsidRPr="00F30275" w:rsidRDefault="00F30275" w:rsidP="00E11BC1">
      <w:pPr>
        <w:spacing w:after="0" w:line="240" w:lineRule="auto"/>
        <w:jc w:val="both"/>
        <w:rPr>
          <w:rFonts w:eastAsiaTheme="minorHAnsi" w:cstheme="minorHAnsi"/>
          <w:sz w:val="22"/>
          <w:szCs w:val="22"/>
          <w:lang w:val="hr-HR"/>
        </w:rPr>
      </w:pPr>
      <w:r w:rsidRPr="00F30275">
        <w:rPr>
          <w:rFonts w:eastAsiaTheme="minorHAnsi" w:cstheme="minorHAnsi"/>
          <w:sz w:val="22"/>
          <w:szCs w:val="22"/>
          <w:lang w:val="hr-HR"/>
        </w:rPr>
        <w:t>Rok izvršenja: kontinuirano</w:t>
      </w:r>
    </w:p>
    <w:p w:rsidR="00F30275" w:rsidRDefault="00F30275" w:rsidP="00E11BC1">
      <w:pPr>
        <w:spacing w:after="0" w:line="240" w:lineRule="auto"/>
        <w:jc w:val="both"/>
        <w:rPr>
          <w:rFonts w:eastAsiaTheme="minorHAnsi" w:cstheme="minorHAnsi"/>
          <w:b/>
          <w:bCs/>
          <w:sz w:val="22"/>
          <w:szCs w:val="22"/>
          <w:lang w:val="hr-HR"/>
        </w:rPr>
      </w:pPr>
      <w:r w:rsidRPr="00F30275">
        <w:rPr>
          <w:rFonts w:eastAsiaTheme="minorHAnsi" w:cstheme="minorHAnsi"/>
          <w:b/>
          <w:bCs/>
          <w:sz w:val="22"/>
          <w:szCs w:val="22"/>
          <w:lang w:val="hr-HR"/>
        </w:rPr>
        <w:t xml:space="preserve">Planirana sredstva: </w:t>
      </w:r>
      <w:r w:rsidR="008473DC">
        <w:rPr>
          <w:rFonts w:eastAsiaTheme="minorHAnsi" w:cstheme="minorHAnsi"/>
          <w:b/>
          <w:bCs/>
          <w:sz w:val="22"/>
          <w:szCs w:val="22"/>
          <w:lang w:val="hr-HR"/>
        </w:rPr>
        <w:t>5.972,53 €</w:t>
      </w:r>
    </w:p>
    <w:p w:rsidR="008473DC" w:rsidRDefault="008473DC" w:rsidP="00E11BC1">
      <w:pPr>
        <w:spacing w:after="0" w:line="240" w:lineRule="auto"/>
        <w:jc w:val="both"/>
        <w:rPr>
          <w:rFonts w:eastAsiaTheme="minorHAnsi" w:cstheme="minorHAnsi"/>
          <w:b/>
          <w:bCs/>
          <w:sz w:val="22"/>
          <w:szCs w:val="22"/>
          <w:lang w:val="hr-HR"/>
        </w:rPr>
      </w:pPr>
    </w:p>
    <w:p w:rsidR="008473DC" w:rsidRPr="008473DC" w:rsidRDefault="008473DC" w:rsidP="008473DC">
      <w:pPr>
        <w:spacing w:after="0" w:line="240" w:lineRule="auto"/>
        <w:jc w:val="both"/>
        <w:rPr>
          <w:rFonts w:eastAsiaTheme="minorHAnsi" w:cstheme="minorHAnsi"/>
          <w:b/>
          <w:bCs/>
          <w:sz w:val="22"/>
          <w:szCs w:val="22"/>
          <w:lang w:val="hr-HR"/>
        </w:rPr>
      </w:pPr>
      <w:r>
        <w:rPr>
          <w:rFonts w:eastAsiaTheme="minorHAnsi" w:cstheme="minorHAnsi"/>
          <w:b/>
          <w:bCs/>
          <w:sz w:val="22"/>
          <w:szCs w:val="22"/>
          <w:lang w:val="hr-HR"/>
        </w:rPr>
        <w:t xml:space="preserve">               3.6.</w:t>
      </w:r>
      <w:r w:rsidRPr="008473DC">
        <w:rPr>
          <w:rFonts w:eastAsiaTheme="minorHAnsi" w:cstheme="minorHAnsi"/>
          <w:b/>
          <w:bCs/>
          <w:sz w:val="22"/>
          <w:szCs w:val="22"/>
          <w:lang w:val="hr-HR"/>
        </w:rPr>
        <w:t xml:space="preserve">  </w:t>
      </w:r>
      <w:r w:rsidRPr="008473DC">
        <w:rPr>
          <w:rFonts w:ascii="Times New Roman" w:eastAsiaTheme="minorHAnsi" w:hAnsi="Times New Roman" w:cstheme="minorHAnsi"/>
          <w:b/>
          <w:bCs/>
          <w:sz w:val="22"/>
          <w:szCs w:val="22"/>
          <w:lang w:val="hr-HR"/>
        </w:rPr>
        <w:t>Kreiranje i upravljanje bazama turističkih podataka</w:t>
      </w:r>
    </w:p>
    <w:p w:rsidR="008473DC" w:rsidRPr="008473DC" w:rsidRDefault="008473DC" w:rsidP="008473DC">
      <w:pPr>
        <w:spacing w:after="0" w:line="240" w:lineRule="auto"/>
        <w:jc w:val="both"/>
        <w:rPr>
          <w:rFonts w:eastAsiaTheme="minorHAnsi" w:cstheme="minorHAnsi"/>
          <w:sz w:val="22"/>
          <w:szCs w:val="22"/>
          <w:lang w:val="hr-HR"/>
        </w:rPr>
      </w:pPr>
    </w:p>
    <w:p w:rsidR="008473DC" w:rsidRPr="008473DC" w:rsidRDefault="008473DC" w:rsidP="008473DC">
      <w:pPr>
        <w:spacing w:after="0" w:line="240" w:lineRule="auto"/>
        <w:jc w:val="both"/>
        <w:rPr>
          <w:rFonts w:eastAsiaTheme="minorHAnsi" w:cstheme="minorHAnsi"/>
          <w:sz w:val="22"/>
          <w:szCs w:val="22"/>
          <w:lang w:val="hr-HR"/>
        </w:rPr>
      </w:pPr>
      <w:r w:rsidRPr="008473DC">
        <w:rPr>
          <w:rFonts w:eastAsiaTheme="minorHAnsi" w:cstheme="minorHAnsi"/>
          <w:sz w:val="22"/>
          <w:szCs w:val="22"/>
          <w:lang w:val="hr-HR"/>
        </w:rPr>
        <w:t>Danas su suvremeni trendovi promocije posebice u turizmu, uz sve veći utjecaj društvenih mreža, sve intenzivnije koriste i raznovrsne video kanale elektroničkog marketinga radi interaktivne prezentacije i oglašavanja usluga i proizvoda, te je zato potrebno usmjeriti značajniji dio promocije na elektronički marketing, uz podršku atraktivnih slikovnih i video sadržaja. Za otkup profesionalnih fotografija i kratkog videa TZ u 202</w:t>
      </w:r>
      <w:r>
        <w:rPr>
          <w:rFonts w:eastAsiaTheme="minorHAnsi" w:cstheme="minorHAnsi"/>
          <w:sz w:val="22"/>
          <w:szCs w:val="22"/>
          <w:lang w:val="hr-HR"/>
        </w:rPr>
        <w:t>3</w:t>
      </w:r>
      <w:r w:rsidRPr="008473DC">
        <w:rPr>
          <w:rFonts w:eastAsiaTheme="minorHAnsi" w:cstheme="minorHAnsi"/>
          <w:sz w:val="22"/>
          <w:szCs w:val="22"/>
          <w:lang w:val="hr-HR"/>
        </w:rPr>
        <w:t>. planira sredstva.</w:t>
      </w:r>
      <w:r>
        <w:rPr>
          <w:rFonts w:eastAsiaTheme="minorHAnsi" w:cstheme="minorHAnsi"/>
          <w:sz w:val="22"/>
          <w:szCs w:val="22"/>
          <w:lang w:val="hr-HR"/>
        </w:rPr>
        <w:t xml:space="preserve"> Plani se i virtualnom šetnjom popratiti atraktivna događanja tijekom godine.</w:t>
      </w:r>
    </w:p>
    <w:p w:rsidR="008473DC" w:rsidRPr="008473DC" w:rsidRDefault="008473DC" w:rsidP="008473DC">
      <w:pPr>
        <w:spacing w:after="0" w:line="240" w:lineRule="auto"/>
        <w:jc w:val="both"/>
        <w:rPr>
          <w:rFonts w:eastAsiaTheme="minorHAnsi" w:cstheme="minorHAnsi"/>
          <w:sz w:val="22"/>
          <w:szCs w:val="22"/>
          <w:lang w:val="hr-HR"/>
        </w:rPr>
      </w:pPr>
    </w:p>
    <w:p w:rsidR="008473DC" w:rsidRPr="008473DC" w:rsidRDefault="008473DC" w:rsidP="008473DC">
      <w:pPr>
        <w:spacing w:after="0" w:line="240" w:lineRule="auto"/>
        <w:jc w:val="both"/>
        <w:rPr>
          <w:rFonts w:eastAsiaTheme="minorHAnsi" w:cstheme="minorHAnsi"/>
          <w:sz w:val="22"/>
          <w:szCs w:val="22"/>
          <w:lang w:val="hr-HR"/>
        </w:rPr>
      </w:pPr>
      <w:r w:rsidRPr="008473DC">
        <w:rPr>
          <w:rFonts w:eastAsiaTheme="minorHAnsi" w:cstheme="minorHAnsi"/>
          <w:sz w:val="22"/>
          <w:szCs w:val="22"/>
          <w:lang w:val="hr-HR"/>
        </w:rPr>
        <w:t>Nositelj aktivnosti: Ured TZ</w:t>
      </w:r>
    </w:p>
    <w:p w:rsidR="008473DC" w:rsidRPr="008473DC" w:rsidRDefault="008473DC" w:rsidP="008473DC">
      <w:pPr>
        <w:spacing w:after="0" w:line="240" w:lineRule="auto"/>
        <w:jc w:val="both"/>
        <w:rPr>
          <w:rFonts w:eastAsiaTheme="minorHAnsi" w:cstheme="minorHAnsi"/>
          <w:sz w:val="22"/>
          <w:szCs w:val="22"/>
          <w:lang w:val="hr-HR"/>
        </w:rPr>
      </w:pPr>
      <w:r w:rsidRPr="008473DC">
        <w:rPr>
          <w:rFonts w:eastAsiaTheme="minorHAnsi" w:cstheme="minorHAnsi"/>
          <w:sz w:val="22"/>
          <w:szCs w:val="22"/>
          <w:lang w:val="hr-HR"/>
        </w:rPr>
        <w:t>Rok izvršenja: kontinuirano</w:t>
      </w:r>
    </w:p>
    <w:p w:rsidR="008473DC" w:rsidRPr="008473DC" w:rsidRDefault="008473DC" w:rsidP="008473DC">
      <w:pPr>
        <w:spacing w:after="0" w:line="240" w:lineRule="auto"/>
        <w:jc w:val="both"/>
        <w:rPr>
          <w:rFonts w:eastAsiaTheme="minorHAnsi" w:cstheme="minorHAnsi"/>
          <w:b/>
          <w:bCs/>
          <w:sz w:val="22"/>
          <w:szCs w:val="22"/>
          <w:lang w:val="hr-HR"/>
        </w:rPr>
      </w:pPr>
      <w:r w:rsidRPr="008473DC">
        <w:rPr>
          <w:rFonts w:eastAsiaTheme="minorHAnsi" w:cstheme="minorHAnsi"/>
          <w:b/>
          <w:bCs/>
          <w:sz w:val="22"/>
          <w:szCs w:val="22"/>
          <w:lang w:val="hr-HR"/>
        </w:rPr>
        <w:t>Planirana sredstva:</w:t>
      </w:r>
      <w:r>
        <w:rPr>
          <w:rFonts w:eastAsiaTheme="minorHAnsi" w:cstheme="minorHAnsi"/>
          <w:b/>
          <w:bCs/>
          <w:sz w:val="22"/>
          <w:szCs w:val="22"/>
          <w:lang w:val="hr-HR"/>
        </w:rPr>
        <w:t xml:space="preserve"> 1.327,23 €</w:t>
      </w:r>
    </w:p>
    <w:p w:rsidR="008473DC" w:rsidRDefault="008473DC" w:rsidP="008473DC">
      <w:pPr>
        <w:spacing w:line="276" w:lineRule="auto"/>
        <w:jc w:val="both"/>
        <w:rPr>
          <w:rFonts w:eastAsiaTheme="minorHAnsi" w:cstheme="minorHAnsi"/>
          <w:b/>
          <w:bCs/>
          <w:sz w:val="22"/>
          <w:szCs w:val="22"/>
          <w:lang w:val="hr-HR"/>
        </w:rPr>
      </w:pPr>
    </w:p>
    <w:p w:rsidR="008473DC" w:rsidRPr="008473DC" w:rsidRDefault="008473DC" w:rsidP="008473DC">
      <w:pPr>
        <w:spacing w:line="276" w:lineRule="auto"/>
        <w:jc w:val="both"/>
        <w:rPr>
          <w:rFonts w:eastAsiaTheme="minorHAnsi" w:cstheme="minorHAnsi"/>
          <w:b/>
          <w:bCs/>
          <w:sz w:val="22"/>
          <w:szCs w:val="22"/>
          <w:lang w:val="hr-HR"/>
        </w:rPr>
      </w:pPr>
      <w:r>
        <w:rPr>
          <w:rFonts w:eastAsiaTheme="minorHAnsi" w:cstheme="minorHAnsi"/>
          <w:b/>
          <w:bCs/>
          <w:sz w:val="22"/>
          <w:szCs w:val="22"/>
          <w:lang w:val="hr-HR"/>
        </w:rPr>
        <w:t xml:space="preserve">             </w:t>
      </w:r>
      <w:r w:rsidRPr="008473DC">
        <w:rPr>
          <w:rFonts w:eastAsiaTheme="minorHAnsi" w:cstheme="minorHAnsi"/>
          <w:b/>
          <w:bCs/>
          <w:sz w:val="22"/>
          <w:szCs w:val="22"/>
          <w:lang w:val="hr-HR"/>
        </w:rPr>
        <w:t>3.7. Turističko-informativne aktivnosti</w:t>
      </w:r>
    </w:p>
    <w:p w:rsidR="008473DC" w:rsidRPr="008473DC" w:rsidRDefault="008473DC" w:rsidP="008473DC">
      <w:pPr>
        <w:spacing w:after="0" w:line="276" w:lineRule="auto"/>
        <w:jc w:val="both"/>
        <w:rPr>
          <w:rFonts w:eastAsiaTheme="minorHAnsi"/>
          <w:b/>
          <w:bCs/>
          <w:sz w:val="24"/>
          <w:szCs w:val="24"/>
          <w:lang w:val="hr-HR"/>
        </w:rPr>
      </w:pPr>
    </w:p>
    <w:p w:rsidR="008473DC" w:rsidRPr="008473DC" w:rsidRDefault="008473DC" w:rsidP="008473DC">
      <w:pPr>
        <w:spacing w:after="0" w:line="276" w:lineRule="auto"/>
        <w:jc w:val="both"/>
        <w:rPr>
          <w:rFonts w:eastAsiaTheme="minorHAnsi"/>
          <w:sz w:val="22"/>
          <w:szCs w:val="22"/>
          <w:lang w:val="hr-HR"/>
        </w:rPr>
      </w:pPr>
      <w:r w:rsidRPr="008473DC">
        <w:rPr>
          <w:rFonts w:eastAsiaTheme="minorHAnsi"/>
          <w:sz w:val="22"/>
          <w:szCs w:val="22"/>
          <w:lang w:val="hr-HR"/>
        </w:rPr>
        <w:t>U sklopu ureda turističke zajednice tijekom ljetnih mjeseci otvoren je turističko-informativni centar koji obavlja poslove:</w:t>
      </w:r>
    </w:p>
    <w:p w:rsidR="008473DC" w:rsidRPr="008473DC" w:rsidRDefault="008473DC" w:rsidP="008473DC">
      <w:pPr>
        <w:numPr>
          <w:ilvl w:val="0"/>
          <w:numId w:val="31"/>
        </w:numPr>
        <w:shd w:val="clear" w:color="auto" w:fill="FFFFFF"/>
        <w:spacing w:after="48" w:line="240" w:lineRule="auto"/>
        <w:jc w:val="both"/>
        <w:rPr>
          <w:rFonts w:eastAsia="Times New Roman" w:cstheme="minorHAnsi"/>
          <w:color w:val="000000"/>
          <w:sz w:val="22"/>
          <w:szCs w:val="22"/>
          <w:lang w:val="hr-HR" w:eastAsia="hr-HR"/>
        </w:rPr>
      </w:pPr>
      <w:r w:rsidRPr="008473DC">
        <w:rPr>
          <w:rFonts w:eastAsia="Times New Roman" w:cstheme="minorHAnsi"/>
          <w:color w:val="000000"/>
          <w:sz w:val="22"/>
          <w:szCs w:val="22"/>
          <w:lang w:val="hr-HR" w:eastAsia="hr-HR"/>
        </w:rPr>
        <w:t>prikupljanje, obrada i davanje informacija u cilju poticanja i promidžbe turizma na području destinacije,</w:t>
      </w:r>
    </w:p>
    <w:p w:rsidR="008473DC" w:rsidRPr="008473DC" w:rsidRDefault="008473DC" w:rsidP="008473DC">
      <w:pPr>
        <w:numPr>
          <w:ilvl w:val="0"/>
          <w:numId w:val="31"/>
        </w:numPr>
        <w:shd w:val="clear" w:color="auto" w:fill="FFFFFF"/>
        <w:spacing w:after="48" w:line="240" w:lineRule="auto"/>
        <w:jc w:val="both"/>
        <w:rPr>
          <w:rFonts w:eastAsia="Times New Roman" w:cstheme="minorHAnsi"/>
          <w:color w:val="000000"/>
          <w:sz w:val="22"/>
          <w:szCs w:val="22"/>
          <w:lang w:val="hr-HR" w:eastAsia="hr-HR"/>
        </w:rPr>
      </w:pPr>
      <w:r w:rsidRPr="008473DC">
        <w:rPr>
          <w:rFonts w:eastAsia="Times New Roman" w:cstheme="minorHAnsi"/>
          <w:color w:val="000000"/>
          <w:sz w:val="22"/>
          <w:szCs w:val="22"/>
          <w:lang w:val="hr-HR" w:eastAsia="hr-HR"/>
        </w:rPr>
        <w:t>prikupljanje informacija o turističkim potrebama i drugim pojavama u zemlji i inozemstvu od značaja za turizam destinacije,</w:t>
      </w:r>
    </w:p>
    <w:p w:rsidR="008473DC" w:rsidRPr="008473DC" w:rsidRDefault="008473DC" w:rsidP="008473DC">
      <w:pPr>
        <w:numPr>
          <w:ilvl w:val="0"/>
          <w:numId w:val="31"/>
        </w:numPr>
        <w:shd w:val="clear" w:color="auto" w:fill="FFFFFF"/>
        <w:spacing w:after="48" w:line="240" w:lineRule="auto"/>
        <w:jc w:val="both"/>
        <w:rPr>
          <w:rFonts w:eastAsia="Times New Roman" w:cstheme="minorHAnsi"/>
          <w:color w:val="000000"/>
          <w:sz w:val="22"/>
          <w:szCs w:val="22"/>
          <w:lang w:val="hr-HR" w:eastAsia="hr-HR"/>
        </w:rPr>
      </w:pPr>
      <w:r w:rsidRPr="008473DC">
        <w:rPr>
          <w:rFonts w:eastAsia="Times New Roman" w:cstheme="minorHAnsi"/>
          <w:color w:val="000000"/>
          <w:sz w:val="22"/>
          <w:szCs w:val="22"/>
          <w:lang w:val="hr-HR" w:eastAsia="hr-HR"/>
        </w:rPr>
        <w:t>informiranje turista o znamenitostima i privlačnosti turističkog okružja, spomenicima kulture i dr.</w:t>
      </w:r>
    </w:p>
    <w:p w:rsidR="008473DC" w:rsidRPr="008473DC" w:rsidRDefault="008473DC" w:rsidP="008473DC">
      <w:pPr>
        <w:numPr>
          <w:ilvl w:val="0"/>
          <w:numId w:val="31"/>
        </w:numPr>
        <w:shd w:val="clear" w:color="auto" w:fill="FFFFFF"/>
        <w:spacing w:after="48" w:line="240" w:lineRule="auto"/>
        <w:jc w:val="both"/>
        <w:rPr>
          <w:rFonts w:eastAsia="Times New Roman" w:cstheme="minorHAnsi"/>
          <w:color w:val="000000"/>
          <w:sz w:val="22"/>
          <w:szCs w:val="22"/>
          <w:lang w:val="hr-HR" w:eastAsia="hr-HR"/>
        </w:rPr>
      </w:pPr>
      <w:r w:rsidRPr="008473DC">
        <w:rPr>
          <w:rFonts w:eastAsia="Times New Roman" w:cstheme="minorHAnsi"/>
          <w:color w:val="000000"/>
          <w:sz w:val="22"/>
          <w:szCs w:val="22"/>
          <w:lang w:val="hr-HR" w:eastAsia="hr-HR"/>
        </w:rPr>
        <w:t>davanje ostalih potrebnih turističkih informacija,</w:t>
      </w:r>
    </w:p>
    <w:p w:rsidR="008473DC" w:rsidRPr="008473DC" w:rsidRDefault="008473DC" w:rsidP="008473DC">
      <w:pPr>
        <w:numPr>
          <w:ilvl w:val="0"/>
          <w:numId w:val="31"/>
        </w:numPr>
        <w:shd w:val="clear" w:color="auto" w:fill="FFFFFF"/>
        <w:spacing w:after="48" w:line="240" w:lineRule="auto"/>
        <w:jc w:val="both"/>
        <w:rPr>
          <w:rFonts w:eastAsia="Times New Roman" w:cstheme="minorHAnsi"/>
          <w:color w:val="000000"/>
          <w:sz w:val="22"/>
          <w:szCs w:val="22"/>
          <w:lang w:val="hr-HR" w:eastAsia="hr-HR"/>
        </w:rPr>
      </w:pPr>
      <w:r w:rsidRPr="008473DC">
        <w:rPr>
          <w:rFonts w:eastAsia="Times New Roman" w:cstheme="minorHAnsi"/>
          <w:color w:val="000000"/>
          <w:sz w:val="22"/>
          <w:szCs w:val="22"/>
          <w:lang w:val="hr-HR" w:eastAsia="hr-HR"/>
        </w:rPr>
        <w:t>suradnja s informativnim organizacijama,</w:t>
      </w:r>
    </w:p>
    <w:p w:rsidR="008473DC" w:rsidRPr="008473DC" w:rsidRDefault="008473DC" w:rsidP="008473DC">
      <w:pPr>
        <w:numPr>
          <w:ilvl w:val="0"/>
          <w:numId w:val="31"/>
        </w:numPr>
        <w:shd w:val="clear" w:color="auto" w:fill="FFFFFF"/>
        <w:spacing w:after="173" w:line="240" w:lineRule="auto"/>
        <w:jc w:val="both"/>
        <w:rPr>
          <w:rFonts w:eastAsia="Times New Roman" w:cstheme="minorHAnsi"/>
          <w:color w:val="000000"/>
          <w:sz w:val="22"/>
          <w:szCs w:val="22"/>
          <w:lang w:val="hr-HR" w:eastAsia="hr-HR"/>
        </w:rPr>
      </w:pPr>
      <w:r w:rsidRPr="008473DC">
        <w:rPr>
          <w:rFonts w:eastAsia="Times New Roman" w:cstheme="minorHAnsi"/>
          <w:color w:val="000000"/>
          <w:sz w:val="22"/>
          <w:szCs w:val="22"/>
          <w:lang w:val="hr-HR" w:eastAsia="hr-HR"/>
        </w:rPr>
        <w:t>ostali poslovi utvrđeni odlukama tijela Zajednice.</w:t>
      </w:r>
    </w:p>
    <w:p w:rsidR="008473DC" w:rsidRPr="008473DC" w:rsidRDefault="008473DC" w:rsidP="008473DC">
      <w:pPr>
        <w:shd w:val="clear" w:color="auto" w:fill="FFFFFF"/>
        <w:spacing w:after="173" w:line="240" w:lineRule="auto"/>
        <w:jc w:val="both"/>
        <w:rPr>
          <w:rFonts w:eastAsia="Times New Roman" w:cstheme="minorHAnsi"/>
          <w:color w:val="000000"/>
          <w:sz w:val="22"/>
          <w:szCs w:val="22"/>
          <w:lang w:val="hr-HR" w:eastAsia="hr-HR"/>
        </w:rPr>
      </w:pPr>
      <w:r w:rsidRPr="008473DC">
        <w:rPr>
          <w:rFonts w:eastAsia="Times New Roman" w:cstheme="minorHAnsi"/>
          <w:color w:val="000000"/>
          <w:sz w:val="22"/>
          <w:szCs w:val="22"/>
          <w:lang w:val="hr-HR" w:eastAsia="hr-HR"/>
        </w:rPr>
        <w:t>U TIC-u su zaposlena dva djelatnika na studenskim ugovorima u razdoblju od 01. lipnja – 30. rujna.</w:t>
      </w:r>
    </w:p>
    <w:p w:rsidR="008473DC" w:rsidRPr="008473DC" w:rsidRDefault="008473DC" w:rsidP="008473DC">
      <w:pPr>
        <w:shd w:val="clear" w:color="auto" w:fill="FFFFFF"/>
        <w:spacing w:after="173" w:line="240" w:lineRule="auto"/>
        <w:jc w:val="both"/>
        <w:rPr>
          <w:rFonts w:eastAsia="Times New Roman" w:cstheme="minorHAnsi"/>
          <w:color w:val="000000"/>
          <w:sz w:val="22"/>
          <w:szCs w:val="22"/>
          <w:lang w:val="hr-HR" w:eastAsia="hr-HR"/>
        </w:rPr>
      </w:pPr>
      <w:r w:rsidRPr="008473DC">
        <w:rPr>
          <w:rFonts w:eastAsia="Times New Roman" w:cstheme="minorHAnsi"/>
          <w:color w:val="000000"/>
          <w:sz w:val="22"/>
          <w:szCs w:val="22"/>
          <w:lang w:val="hr-HR" w:eastAsia="hr-HR"/>
        </w:rPr>
        <w:t xml:space="preserve">Planirana sredstva za rad </w:t>
      </w:r>
      <w:r w:rsidRPr="008473DC">
        <w:rPr>
          <w:rFonts w:eastAsia="Times New Roman" w:cstheme="minorHAnsi"/>
          <w:b/>
          <w:bCs/>
          <w:color w:val="000000"/>
          <w:sz w:val="22"/>
          <w:szCs w:val="22"/>
          <w:lang w:val="hr-HR" w:eastAsia="hr-HR"/>
        </w:rPr>
        <w:t xml:space="preserve">iznose </w:t>
      </w:r>
      <w:r w:rsidR="009B0F13" w:rsidRPr="009B0F13">
        <w:rPr>
          <w:rFonts w:eastAsia="Times New Roman" w:cstheme="minorHAnsi"/>
          <w:b/>
          <w:bCs/>
          <w:color w:val="000000"/>
          <w:sz w:val="22"/>
          <w:szCs w:val="22"/>
          <w:lang w:val="hr-HR" w:eastAsia="hr-HR"/>
        </w:rPr>
        <w:t>16.789,44 €</w:t>
      </w:r>
      <w:r w:rsidRPr="008473DC">
        <w:rPr>
          <w:rFonts w:eastAsia="Times New Roman" w:cstheme="minorHAnsi"/>
          <w:b/>
          <w:bCs/>
          <w:color w:val="000000"/>
          <w:sz w:val="22"/>
          <w:szCs w:val="22"/>
          <w:lang w:val="hr-HR" w:eastAsia="hr-HR"/>
        </w:rPr>
        <w:t xml:space="preserve"> a</w:t>
      </w:r>
      <w:r w:rsidRPr="008473DC">
        <w:rPr>
          <w:rFonts w:eastAsia="Times New Roman" w:cstheme="minorHAnsi"/>
          <w:color w:val="000000"/>
          <w:sz w:val="22"/>
          <w:szCs w:val="22"/>
          <w:lang w:val="hr-HR" w:eastAsia="hr-HR"/>
        </w:rPr>
        <w:t xml:space="preserve"> utrošila bi se na:</w:t>
      </w:r>
    </w:p>
    <w:p w:rsidR="008473DC" w:rsidRPr="009B0F13" w:rsidRDefault="008473DC" w:rsidP="009B0F13">
      <w:pPr>
        <w:pStyle w:val="Odlomakpopisa"/>
        <w:numPr>
          <w:ilvl w:val="0"/>
          <w:numId w:val="33"/>
        </w:numPr>
        <w:shd w:val="clear" w:color="auto" w:fill="FFFFFF"/>
        <w:spacing w:after="173" w:line="240" w:lineRule="auto"/>
        <w:jc w:val="both"/>
        <w:rPr>
          <w:rFonts w:eastAsia="Times New Roman" w:cstheme="minorHAnsi"/>
          <w:color w:val="000000"/>
          <w:sz w:val="22"/>
          <w:szCs w:val="22"/>
          <w:lang w:val="hr-HR" w:eastAsia="hr-HR"/>
        </w:rPr>
      </w:pPr>
      <w:r w:rsidRPr="009B0F13">
        <w:rPr>
          <w:rFonts w:eastAsia="Times New Roman" w:cstheme="minorHAnsi"/>
          <w:color w:val="000000"/>
          <w:sz w:val="22"/>
          <w:szCs w:val="22"/>
          <w:lang w:val="hr-HR" w:eastAsia="hr-HR"/>
        </w:rPr>
        <w:t>materijalne rashode: energija, uredski materijal, reprezentacija</w:t>
      </w:r>
    </w:p>
    <w:p w:rsidR="008473DC" w:rsidRPr="009B0F13" w:rsidRDefault="008473DC" w:rsidP="009B0F13">
      <w:pPr>
        <w:pStyle w:val="Odlomakpopisa"/>
        <w:numPr>
          <w:ilvl w:val="0"/>
          <w:numId w:val="33"/>
        </w:numPr>
        <w:shd w:val="clear" w:color="auto" w:fill="FFFFFF"/>
        <w:spacing w:after="173" w:line="240" w:lineRule="auto"/>
        <w:jc w:val="both"/>
        <w:rPr>
          <w:rFonts w:eastAsia="Times New Roman" w:cstheme="minorHAnsi"/>
          <w:color w:val="000000"/>
          <w:sz w:val="22"/>
          <w:szCs w:val="22"/>
          <w:lang w:val="hr-HR" w:eastAsia="hr-HR"/>
        </w:rPr>
      </w:pPr>
      <w:r w:rsidRPr="009B0F13">
        <w:rPr>
          <w:rFonts w:eastAsia="Times New Roman" w:cstheme="minorHAnsi"/>
          <w:color w:val="000000"/>
          <w:sz w:val="22"/>
          <w:szCs w:val="22"/>
          <w:lang w:val="hr-HR" w:eastAsia="hr-HR"/>
        </w:rPr>
        <w:t>rashode za usluge: poštarina, telefon, knjigovodstvene usluge, intelektualne usluge, komunalne usluge, održavanje softvera, usluge primanja mailom</w:t>
      </w:r>
    </w:p>
    <w:p w:rsidR="008473DC" w:rsidRPr="009B0F13" w:rsidRDefault="008473DC" w:rsidP="009B0F13">
      <w:pPr>
        <w:pStyle w:val="Odlomakpopisa"/>
        <w:numPr>
          <w:ilvl w:val="0"/>
          <w:numId w:val="33"/>
        </w:numPr>
        <w:shd w:val="clear" w:color="auto" w:fill="FFFFFF"/>
        <w:spacing w:after="173" w:line="240" w:lineRule="auto"/>
        <w:jc w:val="both"/>
        <w:rPr>
          <w:rFonts w:eastAsia="Times New Roman" w:cstheme="minorHAnsi"/>
          <w:color w:val="000000"/>
          <w:sz w:val="22"/>
          <w:szCs w:val="22"/>
          <w:lang w:val="hr-HR" w:eastAsia="hr-HR"/>
        </w:rPr>
      </w:pPr>
      <w:r w:rsidRPr="009B0F13">
        <w:rPr>
          <w:rFonts w:eastAsia="Times New Roman" w:cstheme="minorHAnsi"/>
          <w:color w:val="000000"/>
          <w:sz w:val="22"/>
          <w:szCs w:val="22"/>
          <w:lang w:val="hr-HR" w:eastAsia="hr-HR"/>
        </w:rPr>
        <w:t>financijske rashode: usluge FINE i Erste banke</w:t>
      </w:r>
    </w:p>
    <w:p w:rsidR="008473DC" w:rsidRPr="009B0F13" w:rsidRDefault="008473DC" w:rsidP="009B0F13">
      <w:pPr>
        <w:pStyle w:val="Odlomakpopisa"/>
        <w:numPr>
          <w:ilvl w:val="0"/>
          <w:numId w:val="33"/>
        </w:numPr>
        <w:shd w:val="clear" w:color="auto" w:fill="FFFFFF"/>
        <w:spacing w:after="173" w:line="240" w:lineRule="auto"/>
        <w:jc w:val="both"/>
        <w:rPr>
          <w:rFonts w:eastAsia="Times New Roman" w:cstheme="minorHAnsi"/>
          <w:color w:val="000000"/>
          <w:sz w:val="22"/>
          <w:szCs w:val="22"/>
          <w:lang w:val="hr-HR" w:eastAsia="hr-HR"/>
        </w:rPr>
      </w:pPr>
      <w:r w:rsidRPr="009B0F13">
        <w:rPr>
          <w:rFonts w:eastAsia="Times New Roman" w:cstheme="minorHAnsi"/>
          <w:color w:val="000000"/>
          <w:sz w:val="22"/>
          <w:szCs w:val="22"/>
          <w:lang w:val="hr-HR" w:eastAsia="hr-HR"/>
        </w:rPr>
        <w:lastRenderedPageBreak/>
        <w:t>troškove amortizacije</w:t>
      </w:r>
    </w:p>
    <w:p w:rsidR="008473DC" w:rsidRPr="008473DC" w:rsidRDefault="008473DC" w:rsidP="008473DC">
      <w:pPr>
        <w:shd w:val="clear" w:color="auto" w:fill="FFFFFF"/>
        <w:spacing w:after="173" w:line="240" w:lineRule="auto"/>
        <w:jc w:val="both"/>
        <w:rPr>
          <w:rFonts w:eastAsia="Times New Roman" w:cstheme="minorHAnsi"/>
          <w:color w:val="000000"/>
          <w:sz w:val="22"/>
          <w:szCs w:val="22"/>
          <w:lang w:val="hr-HR" w:eastAsia="hr-HR"/>
        </w:rPr>
      </w:pPr>
      <w:r w:rsidRPr="008473DC">
        <w:rPr>
          <w:rFonts w:eastAsia="Times New Roman" w:cstheme="minorHAnsi"/>
          <w:color w:val="000000"/>
          <w:sz w:val="22"/>
          <w:szCs w:val="22"/>
          <w:lang w:val="hr-HR" w:eastAsia="hr-HR"/>
        </w:rPr>
        <w:t>Troškovi TIC-a razrađeni su tabelarno i u prilogu su plana rashoda.</w:t>
      </w:r>
    </w:p>
    <w:p w:rsidR="008473DC" w:rsidRPr="008473DC" w:rsidRDefault="008473DC" w:rsidP="008473DC">
      <w:pPr>
        <w:spacing w:after="0" w:line="276" w:lineRule="auto"/>
        <w:jc w:val="both"/>
        <w:rPr>
          <w:rFonts w:eastAsiaTheme="minorHAnsi" w:cstheme="minorHAnsi"/>
          <w:sz w:val="22"/>
          <w:szCs w:val="22"/>
          <w:lang w:val="hr-HR"/>
        </w:rPr>
      </w:pPr>
      <w:bookmarkStart w:id="9" w:name="_Hlk57799866"/>
      <w:r w:rsidRPr="008473DC">
        <w:rPr>
          <w:rFonts w:eastAsiaTheme="minorHAnsi" w:cstheme="minorHAnsi"/>
          <w:sz w:val="22"/>
          <w:szCs w:val="22"/>
          <w:lang w:val="hr-HR"/>
        </w:rPr>
        <w:t>Nositelj aktivnosti: Ured TZ</w:t>
      </w:r>
    </w:p>
    <w:p w:rsidR="008473DC" w:rsidRPr="008473DC" w:rsidRDefault="008473DC" w:rsidP="008473DC">
      <w:pPr>
        <w:spacing w:after="0" w:line="276" w:lineRule="auto"/>
        <w:jc w:val="both"/>
        <w:rPr>
          <w:rFonts w:eastAsiaTheme="minorHAnsi" w:cstheme="minorHAnsi"/>
          <w:sz w:val="22"/>
          <w:szCs w:val="22"/>
          <w:lang w:val="hr-HR"/>
        </w:rPr>
      </w:pPr>
      <w:r w:rsidRPr="008473DC">
        <w:rPr>
          <w:rFonts w:eastAsiaTheme="minorHAnsi" w:cstheme="minorHAnsi"/>
          <w:sz w:val="22"/>
          <w:szCs w:val="22"/>
          <w:lang w:val="hr-HR"/>
        </w:rPr>
        <w:t>Rok izvršenja: kontinuirano</w:t>
      </w:r>
    </w:p>
    <w:p w:rsidR="008473DC" w:rsidRPr="008473DC" w:rsidRDefault="008473DC" w:rsidP="008473DC">
      <w:pPr>
        <w:spacing w:after="0" w:line="276" w:lineRule="auto"/>
        <w:jc w:val="both"/>
        <w:rPr>
          <w:rFonts w:eastAsiaTheme="minorHAnsi" w:cstheme="minorHAnsi"/>
          <w:b/>
          <w:bCs/>
          <w:sz w:val="22"/>
          <w:szCs w:val="22"/>
          <w:lang w:val="hr-HR"/>
        </w:rPr>
      </w:pPr>
      <w:r w:rsidRPr="008473DC">
        <w:rPr>
          <w:rFonts w:eastAsiaTheme="minorHAnsi" w:cstheme="minorHAnsi"/>
          <w:b/>
          <w:bCs/>
          <w:sz w:val="22"/>
          <w:szCs w:val="22"/>
          <w:lang w:val="hr-HR"/>
        </w:rPr>
        <w:t xml:space="preserve">Planirana sredstva: </w:t>
      </w:r>
      <w:r w:rsidR="009B0F13">
        <w:rPr>
          <w:rFonts w:eastAsiaTheme="minorHAnsi" w:cstheme="minorHAnsi"/>
          <w:b/>
          <w:bCs/>
          <w:sz w:val="22"/>
          <w:szCs w:val="22"/>
          <w:lang w:val="hr-HR"/>
        </w:rPr>
        <w:t>16.789,44 €</w:t>
      </w:r>
    </w:p>
    <w:bookmarkEnd w:id="9"/>
    <w:p w:rsidR="008473DC" w:rsidRPr="008473DC" w:rsidRDefault="008473DC" w:rsidP="008473DC">
      <w:pPr>
        <w:spacing w:after="0" w:line="276" w:lineRule="auto"/>
        <w:jc w:val="both"/>
        <w:rPr>
          <w:rFonts w:eastAsiaTheme="minorHAnsi" w:cstheme="minorHAnsi"/>
          <w:sz w:val="22"/>
          <w:szCs w:val="22"/>
          <w:lang w:val="hr-HR"/>
        </w:rPr>
      </w:pPr>
    </w:p>
    <w:p w:rsidR="008473DC" w:rsidRPr="008473DC" w:rsidRDefault="008473DC" w:rsidP="008473DC">
      <w:pPr>
        <w:spacing w:after="0" w:line="276" w:lineRule="auto"/>
        <w:ind w:left="720"/>
        <w:contextualSpacing/>
        <w:jc w:val="both"/>
        <w:rPr>
          <w:rFonts w:eastAsiaTheme="minorHAnsi" w:cstheme="minorHAnsi"/>
          <w:b/>
          <w:bCs/>
          <w:sz w:val="22"/>
          <w:szCs w:val="22"/>
          <w:lang w:val="hr-HR"/>
        </w:rPr>
      </w:pPr>
      <w:r w:rsidRPr="008473DC">
        <w:rPr>
          <w:rFonts w:eastAsiaTheme="minorHAnsi" w:cstheme="minorHAnsi"/>
          <w:b/>
          <w:bCs/>
          <w:sz w:val="22"/>
          <w:szCs w:val="22"/>
          <w:lang w:val="hr-HR"/>
        </w:rPr>
        <w:t>3.8. Turistička signalizacija</w:t>
      </w:r>
    </w:p>
    <w:p w:rsidR="008473DC" w:rsidRPr="008473DC" w:rsidRDefault="008473DC" w:rsidP="009B0F13">
      <w:pPr>
        <w:spacing w:after="0" w:line="240" w:lineRule="auto"/>
        <w:ind w:left="720"/>
        <w:contextualSpacing/>
        <w:jc w:val="both"/>
        <w:rPr>
          <w:rFonts w:eastAsiaTheme="minorHAnsi" w:cstheme="minorHAnsi"/>
          <w:b/>
          <w:bCs/>
          <w:sz w:val="22"/>
          <w:szCs w:val="22"/>
          <w:lang w:val="hr-HR"/>
        </w:rPr>
      </w:pPr>
    </w:p>
    <w:p w:rsidR="00972851" w:rsidRDefault="008473DC" w:rsidP="009B0F13">
      <w:pPr>
        <w:spacing w:after="0" w:line="240" w:lineRule="auto"/>
        <w:jc w:val="both"/>
        <w:rPr>
          <w:rFonts w:eastAsiaTheme="minorHAnsi" w:cstheme="minorHAnsi"/>
          <w:sz w:val="22"/>
          <w:szCs w:val="22"/>
          <w:lang w:val="hr-HR"/>
        </w:rPr>
      </w:pPr>
      <w:r w:rsidRPr="008473DC">
        <w:rPr>
          <w:rFonts w:eastAsiaTheme="minorHAnsi" w:cstheme="minorHAnsi"/>
          <w:sz w:val="22"/>
          <w:szCs w:val="22"/>
          <w:lang w:val="hr-HR"/>
        </w:rPr>
        <w:t xml:space="preserve">Za potrebe što bolje turističke signalizacije u destinaciji i dalje ćemo razvijati turističku signalizaciju i to prema zahtjevima sa terena. </w:t>
      </w:r>
    </w:p>
    <w:p w:rsidR="008473DC" w:rsidRPr="008473DC" w:rsidRDefault="008473DC" w:rsidP="009B0F13">
      <w:pPr>
        <w:spacing w:after="0" w:line="240" w:lineRule="auto"/>
        <w:jc w:val="both"/>
        <w:rPr>
          <w:rFonts w:eastAsiaTheme="minorHAnsi" w:cstheme="minorHAnsi"/>
          <w:sz w:val="22"/>
          <w:szCs w:val="22"/>
          <w:lang w:val="hr-HR"/>
        </w:rPr>
      </w:pPr>
      <w:r w:rsidRPr="008473DC">
        <w:rPr>
          <w:rFonts w:eastAsiaTheme="minorHAnsi" w:cstheme="minorHAnsi"/>
          <w:sz w:val="22"/>
          <w:szCs w:val="22"/>
          <w:lang w:val="hr-HR"/>
        </w:rPr>
        <w:t xml:space="preserve">Jedinstveno grafičko rješenje za bike i </w:t>
      </w:r>
      <w:proofErr w:type="spellStart"/>
      <w:r w:rsidRPr="008473DC">
        <w:rPr>
          <w:rFonts w:eastAsiaTheme="minorHAnsi" w:cstheme="minorHAnsi"/>
          <w:sz w:val="22"/>
          <w:szCs w:val="22"/>
          <w:lang w:val="hr-HR"/>
        </w:rPr>
        <w:t>hike</w:t>
      </w:r>
      <w:proofErr w:type="spellEnd"/>
      <w:r w:rsidRPr="008473DC">
        <w:rPr>
          <w:rFonts w:eastAsiaTheme="minorHAnsi" w:cstheme="minorHAnsi"/>
          <w:sz w:val="22"/>
          <w:szCs w:val="22"/>
          <w:lang w:val="hr-HR"/>
        </w:rPr>
        <w:t xml:space="preserve"> signalizaciju napravila je TZ Kvarnera te će se ista postavljati i na teren.</w:t>
      </w:r>
      <w:r w:rsidR="00972851">
        <w:rPr>
          <w:rFonts w:eastAsiaTheme="minorHAnsi" w:cstheme="minorHAnsi"/>
          <w:sz w:val="22"/>
          <w:szCs w:val="22"/>
          <w:lang w:val="hr-HR"/>
        </w:rPr>
        <w:t xml:space="preserve"> TZ Kvarnera izradila je BIKE i HIKE standarde za područje Kvarnera, isto se i sufinancira od strane TZ Kvarnera, te će turistička zajednica Mošćeničke Drage u 2023. početi postavljati na teren.</w:t>
      </w:r>
    </w:p>
    <w:p w:rsidR="00972851" w:rsidRDefault="00972851" w:rsidP="00972851">
      <w:pPr>
        <w:spacing w:after="0" w:line="276" w:lineRule="auto"/>
        <w:jc w:val="both"/>
        <w:rPr>
          <w:rFonts w:eastAsiaTheme="minorHAnsi" w:cstheme="minorHAnsi"/>
          <w:sz w:val="22"/>
          <w:szCs w:val="22"/>
          <w:lang w:val="hr-HR"/>
        </w:rPr>
      </w:pPr>
    </w:p>
    <w:p w:rsidR="00972851" w:rsidRPr="008473DC" w:rsidRDefault="00972851" w:rsidP="00972851">
      <w:pPr>
        <w:spacing w:after="0" w:line="276" w:lineRule="auto"/>
        <w:jc w:val="both"/>
        <w:rPr>
          <w:rFonts w:eastAsiaTheme="minorHAnsi" w:cstheme="minorHAnsi"/>
          <w:sz w:val="22"/>
          <w:szCs w:val="22"/>
          <w:lang w:val="hr-HR"/>
        </w:rPr>
      </w:pPr>
      <w:r w:rsidRPr="008473DC">
        <w:rPr>
          <w:rFonts w:eastAsiaTheme="minorHAnsi" w:cstheme="minorHAnsi"/>
          <w:sz w:val="22"/>
          <w:szCs w:val="22"/>
          <w:lang w:val="hr-HR"/>
        </w:rPr>
        <w:t>Nositelj aktivnosti: Ured TZ</w:t>
      </w:r>
    </w:p>
    <w:p w:rsidR="00972851" w:rsidRPr="008473DC" w:rsidRDefault="00972851" w:rsidP="00972851">
      <w:pPr>
        <w:spacing w:after="0" w:line="276" w:lineRule="auto"/>
        <w:jc w:val="both"/>
        <w:rPr>
          <w:rFonts w:eastAsiaTheme="minorHAnsi" w:cstheme="minorHAnsi"/>
          <w:sz w:val="22"/>
          <w:szCs w:val="22"/>
          <w:lang w:val="hr-HR"/>
        </w:rPr>
      </w:pPr>
      <w:r w:rsidRPr="008473DC">
        <w:rPr>
          <w:rFonts w:eastAsiaTheme="minorHAnsi" w:cstheme="minorHAnsi"/>
          <w:sz w:val="22"/>
          <w:szCs w:val="22"/>
          <w:lang w:val="hr-HR"/>
        </w:rPr>
        <w:t>Rok izvršenja: kontinuirano</w:t>
      </w:r>
    </w:p>
    <w:p w:rsidR="00972851" w:rsidRDefault="00972851" w:rsidP="00972851">
      <w:pPr>
        <w:spacing w:after="0" w:line="276" w:lineRule="auto"/>
        <w:jc w:val="both"/>
        <w:rPr>
          <w:rFonts w:eastAsiaTheme="minorHAnsi" w:cstheme="minorHAnsi"/>
          <w:b/>
          <w:bCs/>
          <w:sz w:val="22"/>
          <w:szCs w:val="22"/>
          <w:lang w:val="hr-HR"/>
        </w:rPr>
      </w:pPr>
      <w:r w:rsidRPr="008473DC">
        <w:rPr>
          <w:rFonts w:eastAsiaTheme="minorHAnsi" w:cstheme="minorHAnsi"/>
          <w:b/>
          <w:bCs/>
          <w:sz w:val="22"/>
          <w:szCs w:val="22"/>
          <w:lang w:val="hr-HR"/>
        </w:rPr>
        <w:t xml:space="preserve">Planirana sredstva: </w:t>
      </w:r>
      <w:r w:rsidR="005E29CF">
        <w:rPr>
          <w:rFonts w:eastAsiaTheme="minorHAnsi" w:cstheme="minorHAnsi"/>
          <w:b/>
          <w:bCs/>
          <w:sz w:val="22"/>
          <w:szCs w:val="22"/>
          <w:lang w:val="hr-HR"/>
        </w:rPr>
        <w:t>2.654,45</w:t>
      </w:r>
      <w:r>
        <w:rPr>
          <w:rFonts w:eastAsiaTheme="minorHAnsi" w:cstheme="minorHAnsi"/>
          <w:b/>
          <w:bCs/>
          <w:sz w:val="22"/>
          <w:szCs w:val="22"/>
          <w:lang w:val="hr-HR"/>
        </w:rPr>
        <w:t xml:space="preserve"> €</w:t>
      </w:r>
    </w:p>
    <w:p w:rsidR="005E29CF" w:rsidRDefault="005E29CF" w:rsidP="00972851">
      <w:pPr>
        <w:spacing w:after="0" w:line="276" w:lineRule="auto"/>
        <w:jc w:val="both"/>
        <w:rPr>
          <w:rFonts w:eastAsiaTheme="minorHAnsi" w:cstheme="minorHAnsi"/>
          <w:b/>
          <w:bCs/>
          <w:sz w:val="22"/>
          <w:szCs w:val="22"/>
          <w:lang w:val="hr-HR"/>
        </w:rPr>
      </w:pPr>
    </w:p>
    <w:p w:rsidR="005E29CF" w:rsidRPr="005E29CF" w:rsidRDefault="005E29CF" w:rsidP="005E29CF">
      <w:pPr>
        <w:numPr>
          <w:ilvl w:val="0"/>
          <w:numId w:val="26"/>
        </w:numPr>
        <w:shd w:val="clear" w:color="auto" w:fill="D9D9D9" w:themeFill="background1" w:themeFillShade="D9"/>
        <w:spacing w:after="0" w:line="276" w:lineRule="auto"/>
        <w:contextualSpacing/>
        <w:jc w:val="center"/>
        <w:rPr>
          <w:rFonts w:eastAsiaTheme="minorHAnsi" w:cstheme="minorHAnsi"/>
          <w:b/>
          <w:bCs/>
          <w:sz w:val="24"/>
          <w:szCs w:val="24"/>
          <w:lang w:val="hr-HR"/>
        </w:rPr>
      </w:pPr>
      <w:r w:rsidRPr="005E29CF">
        <w:rPr>
          <w:rFonts w:eastAsiaTheme="minorHAnsi" w:cstheme="minorHAnsi"/>
          <w:b/>
          <w:bCs/>
          <w:sz w:val="24"/>
          <w:szCs w:val="24"/>
          <w:lang w:val="hr-HR"/>
        </w:rPr>
        <w:t>DESTINACIJSKI MENADŽMENT</w:t>
      </w:r>
    </w:p>
    <w:p w:rsidR="005E29CF" w:rsidRPr="005E29CF" w:rsidRDefault="005E29CF" w:rsidP="005E29CF">
      <w:pPr>
        <w:spacing w:after="0" w:line="276" w:lineRule="auto"/>
        <w:jc w:val="both"/>
        <w:rPr>
          <w:rFonts w:eastAsiaTheme="minorHAnsi"/>
          <w:b/>
          <w:bCs/>
          <w:sz w:val="24"/>
          <w:szCs w:val="24"/>
          <w:lang w:val="hr-HR"/>
        </w:rPr>
      </w:pPr>
    </w:p>
    <w:p w:rsidR="005E29CF" w:rsidRPr="005E29CF" w:rsidRDefault="005E29CF" w:rsidP="005E29CF">
      <w:pPr>
        <w:spacing w:after="0" w:line="276" w:lineRule="auto"/>
        <w:jc w:val="both"/>
        <w:rPr>
          <w:rFonts w:eastAsiaTheme="minorHAnsi" w:cstheme="minorHAnsi"/>
          <w:sz w:val="24"/>
          <w:szCs w:val="24"/>
          <w:lang w:val="hr-HR"/>
        </w:rPr>
      </w:pPr>
    </w:p>
    <w:p w:rsidR="005E29CF" w:rsidRPr="005E29CF" w:rsidRDefault="005E29CF" w:rsidP="005E29CF">
      <w:pPr>
        <w:spacing w:line="240" w:lineRule="auto"/>
        <w:jc w:val="both"/>
        <w:rPr>
          <w:rFonts w:eastAsiaTheme="minorHAnsi" w:cstheme="minorHAnsi"/>
          <w:sz w:val="22"/>
          <w:szCs w:val="22"/>
          <w:lang w:val="hr-HR"/>
        </w:rPr>
      </w:pPr>
      <w:r w:rsidRPr="005E29CF">
        <w:rPr>
          <w:rFonts w:eastAsiaTheme="minorHAnsi" w:cstheme="minorHAnsi"/>
          <w:sz w:val="22"/>
          <w:szCs w:val="22"/>
          <w:lang w:val="hr-HR"/>
        </w:rPr>
        <w:t xml:space="preserve">Kao što je navedeno u uvodu, turističke zajednice organizirane su po </w:t>
      </w:r>
      <w:r w:rsidRPr="005E29CF">
        <w:rPr>
          <w:rFonts w:eastAsiaTheme="minorHAnsi" w:cstheme="minorHAnsi"/>
          <w:b/>
          <w:bCs/>
          <w:sz w:val="22"/>
          <w:szCs w:val="22"/>
          <w:lang w:val="hr-HR"/>
        </w:rPr>
        <w:t>modelu destinacijske</w:t>
      </w:r>
      <w:r w:rsidRPr="005E29CF">
        <w:rPr>
          <w:rFonts w:eastAsiaTheme="minorHAnsi" w:cstheme="minorHAnsi"/>
          <w:sz w:val="22"/>
          <w:szCs w:val="22"/>
          <w:lang w:val="hr-HR"/>
        </w:rPr>
        <w:t xml:space="preserve"> </w:t>
      </w:r>
      <w:r w:rsidRPr="005E29CF">
        <w:rPr>
          <w:rFonts w:eastAsiaTheme="minorHAnsi" w:cstheme="minorHAnsi"/>
          <w:b/>
          <w:bCs/>
          <w:sz w:val="22"/>
          <w:szCs w:val="22"/>
          <w:lang w:val="hr-HR"/>
        </w:rPr>
        <w:t>menadžment organizacije</w:t>
      </w:r>
      <w:r w:rsidRPr="005E29CF">
        <w:rPr>
          <w:rFonts w:eastAsiaTheme="minorHAnsi" w:cstheme="minorHAnsi"/>
          <w:sz w:val="22"/>
          <w:szCs w:val="22"/>
          <w:lang w:val="hr-HR"/>
        </w:rPr>
        <w:t>, stoga pojedini pojam u smislu ovog Zakona o turističkim zajednicama imaju sljedeće značenje:</w:t>
      </w:r>
    </w:p>
    <w:p w:rsidR="005E29CF" w:rsidRPr="005E29CF" w:rsidRDefault="005E29CF" w:rsidP="005E29CF">
      <w:pPr>
        <w:pStyle w:val="Odlomakpopisa"/>
        <w:numPr>
          <w:ilvl w:val="0"/>
          <w:numId w:val="10"/>
        </w:numPr>
        <w:spacing w:line="240" w:lineRule="auto"/>
        <w:jc w:val="both"/>
        <w:rPr>
          <w:rFonts w:eastAsiaTheme="minorHAnsi" w:cstheme="minorHAnsi"/>
          <w:sz w:val="22"/>
          <w:szCs w:val="22"/>
          <w:lang w:val="hr-HR"/>
        </w:rPr>
      </w:pPr>
      <w:r w:rsidRPr="005E29CF">
        <w:rPr>
          <w:rFonts w:eastAsiaTheme="minorHAnsi" w:cstheme="minorHAnsi"/>
          <w:sz w:val="22"/>
          <w:szCs w:val="22"/>
          <w:lang w:val="hr-HR"/>
        </w:rPr>
        <w:t xml:space="preserve">Turistička destinacija definira kao tržišno i turistički valorizirana prostorna cjelina koja predstavlja cilj turističkih putovanja i obuhvaća prostor JLS </w:t>
      </w:r>
    </w:p>
    <w:p w:rsidR="005E29CF" w:rsidRPr="005E29CF" w:rsidRDefault="005E29CF" w:rsidP="005E29CF">
      <w:pPr>
        <w:pStyle w:val="Odlomakpopisa"/>
        <w:numPr>
          <w:ilvl w:val="0"/>
          <w:numId w:val="10"/>
        </w:numPr>
        <w:spacing w:line="240" w:lineRule="auto"/>
        <w:jc w:val="both"/>
        <w:rPr>
          <w:rFonts w:eastAsiaTheme="minorHAnsi" w:cstheme="minorHAnsi"/>
          <w:sz w:val="22"/>
          <w:szCs w:val="22"/>
          <w:lang w:val="hr-HR"/>
        </w:rPr>
      </w:pPr>
      <w:r w:rsidRPr="005E29CF">
        <w:rPr>
          <w:rFonts w:eastAsiaTheme="minorHAnsi" w:cstheme="minorHAnsi"/>
          <w:sz w:val="22"/>
          <w:szCs w:val="22"/>
          <w:lang w:val="hr-HR"/>
        </w:rPr>
        <w:t>Destinacijski menadžment je organizacija koja okuplja dionike javnog, privatnog i civilnog sektora radi strateškog i operativnog upravljanja destinacijom i ostvarivanja zajedničke usuglašene vizije te</w:t>
      </w:r>
    </w:p>
    <w:p w:rsidR="005E29CF" w:rsidRDefault="005E29CF" w:rsidP="005E29CF">
      <w:pPr>
        <w:pStyle w:val="Odlomakpopisa"/>
        <w:numPr>
          <w:ilvl w:val="0"/>
          <w:numId w:val="10"/>
        </w:numPr>
        <w:spacing w:line="240" w:lineRule="auto"/>
        <w:jc w:val="both"/>
        <w:rPr>
          <w:rFonts w:eastAsiaTheme="minorHAnsi" w:cstheme="minorHAnsi"/>
          <w:sz w:val="22"/>
          <w:szCs w:val="22"/>
          <w:lang w:val="hr-HR"/>
        </w:rPr>
      </w:pPr>
      <w:r w:rsidRPr="005E29CF">
        <w:rPr>
          <w:rFonts w:eastAsiaTheme="minorHAnsi" w:cstheme="minorHAnsi"/>
          <w:sz w:val="22"/>
          <w:szCs w:val="22"/>
          <w:lang w:val="hr-HR"/>
        </w:rPr>
        <w:t>Načelo destinacijskog menadžmenta podrazumijeva turističke aktivnosti unutar dionika a radi stvaranja integriranog i konkurentnog destinacijskog proizvoda</w:t>
      </w:r>
    </w:p>
    <w:p w:rsidR="00B80F25" w:rsidRPr="00B80F25" w:rsidRDefault="00B80F25" w:rsidP="00B80F25">
      <w:pPr>
        <w:pStyle w:val="Odlomakpopisa"/>
        <w:spacing w:line="240" w:lineRule="auto"/>
        <w:ind w:left="644"/>
        <w:jc w:val="both"/>
        <w:rPr>
          <w:rFonts w:eastAsiaTheme="minorHAnsi" w:cstheme="minorHAnsi"/>
          <w:sz w:val="22"/>
          <w:szCs w:val="22"/>
          <w:lang w:val="hr-HR"/>
        </w:rPr>
      </w:pPr>
    </w:p>
    <w:p w:rsidR="005E29CF" w:rsidRPr="005E29CF" w:rsidRDefault="005E29CF" w:rsidP="005E29CF">
      <w:pPr>
        <w:numPr>
          <w:ilvl w:val="1"/>
          <w:numId w:val="26"/>
        </w:numPr>
        <w:spacing w:line="240" w:lineRule="auto"/>
        <w:ind w:left="671"/>
        <w:contextualSpacing/>
        <w:jc w:val="both"/>
        <w:rPr>
          <w:rFonts w:eastAsiaTheme="minorHAnsi" w:cstheme="minorHAnsi"/>
          <w:b/>
          <w:bCs/>
          <w:sz w:val="22"/>
          <w:szCs w:val="22"/>
          <w:lang w:val="hr-HR"/>
        </w:rPr>
      </w:pPr>
      <w:r w:rsidRPr="005E29CF">
        <w:rPr>
          <w:rFonts w:eastAsiaTheme="minorHAnsi" w:cstheme="minorHAnsi"/>
          <w:b/>
          <w:bCs/>
          <w:sz w:val="22"/>
          <w:szCs w:val="22"/>
          <w:lang w:val="hr-HR"/>
        </w:rPr>
        <w:t>Turistički informativni sustavi i aplikacije/eVisitor</w:t>
      </w:r>
    </w:p>
    <w:p w:rsidR="005E29CF" w:rsidRPr="005E29CF" w:rsidRDefault="005E29CF" w:rsidP="005E29CF">
      <w:pPr>
        <w:spacing w:line="240" w:lineRule="auto"/>
        <w:jc w:val="both"/>
        <w:rPr>
          <w:rFonts w:eastAsiaTheme="minorHAnsi" w:cstheme="minorHAnsi"/>
          <w:sz w:val="22"/>
          <w:szCs w:val="22"/>
          <w:lang w:val="hr-HR"/>
        </w:rPr>
      </w:pPr>
    </w:p>
    <w:p w:rsidR="005E29CF" w:rsidRPr="005E29CF" w:rsidRDefault="005E29CF" w:rsidP="005E29CF">
      <w:pPr>
        <w:spacing w:line="240" w:lineRule="auto"/>
        <w:jc w:val="both"/>
        <w:rPr>
          <w:rFonts w:eastAsiaTheme="minorHAnsi" w:cstheme="minorHAnsi"/>
          <w:sz w:val="22"/>
          <w:szCs w:val="22"/>
          <w:lang w:val="hr-HR"/>
        </w:rPr>
      </w:pPr>
      <w:r w:rsidRPr="005E29CF">
        <w:rPr>
          <w:rFonts w:eastAsiaTheme="minorHAnsi" w:cstheme="minorHAnsi"/>
          <w:sz w:val="22"/>
          <w:szCs w:val="22"/>
          <w:lang w:val="hr-HR"/>
        </w:rPr>
        <w:t>U skladu sa mogućnostima i ovlastima turistička zajednica sudjelovati će u razvoju i upravljanju sustavom eVisitor i ostalim turističkim informacijskim sustavima sukladno dobivenim uputama HTZ kao što su: jedinstveni turistički portal te evidencija svih oblika turističke ponude. Prema uputama TZ Kvarnera i HTZ sudjelovati ćemo u razvoju sustava poslovne inteligencije temeljene na informatičkim tehnologijama</w:t>
      </w:r>
      <w:r>
        <w:rPr>
          <w:rFonts w:eastAsiaTheme="minorHAnsi" w:cstheme="minorHAnsi"/>
          <w:sz w:val="22"/>
          <w:szCs w:val="22"/>
          <w:lang w:val="hr-HR"/>
        </w:rPr>
        <w:t xml:space="preserve">. Na zahtjev iznajmljivača planira se </w:t>
      </w:r>
      <w:r w:rsidR="00B80F25">
        <w:rPr>
          <w:rFonts w:eastAsiaTheme="minorHAnsi" w:cstheme="minorHAnsi"/>
          <w:sz w:val="22"/>
          <w:szCs w:val="22"/>
          <w:lang w:val="hr-HR"/>
        </w:rPr>
        <w:t xml:space="preserve">uvesti </w:t>
      </w:r>
      <w:proofErr w:type="spellStart"/>
      <w:r w:rsidR="00B80F25">
        <w:rPr>
          <w:rFonts w:eastAsiaTheme="minorHAnsi" w:cstheme="minorHAnsi"/>
          <w:sz w:val="22"/>
          <w:szCs w:val="22"/>
          <w:lang w:val="hr-HR"/>
        </w:rPr>
        <w:t>mVisitor</w:t>
      </w:r>
      <w:proofErr w:type="spellEnd"/>
      <w:r w:rsidR="00B80F25">
        <w:rPr>
          <w:rFonts w:eastAsiaTheme="minorHAnsi" w:cstheme="minorHAnsi"/>
          <w:sz w:val="22"/>
          <w:szCs w:val="22"/>
          <w:lang w:val="hr-HR"/>
        </w:rPr>
        <w:t>.</w:t>
      </w:r>
    </w:p>
    <w:p w:rsidR="005E29CF" w:rsidRPr="005E29CF" w:rsidRDefault="005E29CF" w:rsidP="005E29CF">
      <w:pPr>
        <w:spacing w:after="0" w:line="240" w:lineRule="auto"/>
        <w:jc w:val="both"/>
        <w:rPr>
          <w:rFonts w:eastAsiaTheme="minorHAnsi" w:cstheme="minorHAnsi"/>
          <w:sz w:val="22"/>
          <w:szCs w:val="22"/>
          <w:lang w:val="hr-HR"/>
        </w:rPr>
      </w:pPr>
      <w:r w:rsidRPr="005E29CF">
        <w:rPr>
          <w:rFonts w:eastAsiaTheme="minorHAnsi" w:cstheme="minorHAnsi"/>
          <w:sz w:val="22"/>
          <w:szCs w:val="22"/>
          <w:lang w:val="hr-HR"/>
        </w:rPr>
        <w:t>Nositelj aktivnosti: Ured TZ</w:t>
      </w:r>
    </w:p>
    <w:p w:rsidR="005E29CF" w:rsidRPr="005E29CF" w:rsidRDefault="005E29CF" w:rsidP="005E29CF">
      <w:pPr>
        <w:spacing w:after="0" w:line="240" w:lineRule="auto"/>
        <w:jc w:val="both"/>
        <w:rPr>
          <w:rFonts w:eastAsiaTheme="minorHAnsi" w:cstheme="minorHAnsi"/>
          <w:sz w:val="22"/>
          <w:szCs w:val="22"/>
          <w:lang w:val="hr-HR"/>
        </w:rPr>
      </w:pPr>
      <w:r w:rsidRPr="005E29CF">
        <w:rPr>
          <w:rFonts w:eastAsiaTheme="minorHAnsi" w:cstheme="minorHAnsi"/>
          <w:sz w:val="22"/>
          <w:szCs w:val="22"/>
          <w:lang w:val="hr-HR"/>
        </w:rPr>
        <w:t>Rok izvršenja: kontinuirano</w:t>
      </w:r>
    </w:p>
    <w:p w:rsidR="005E29CF" w:rsidRPr="005E29CF" w:rsidRDefault="005E29CF" w:rsidP="005E29CF">
      <w:pPr>
        <w:spacing w:after="0" w:line="240" w:lineRule="auto"/>
        <w:jc w:val="both"/>
        <w:rPr>
          <w:rFonts w:eastAsiaTheme="minorHAnsi" w:cstheme="minorHAnsi"/>
          <w:b/>
          <w:bCs/>
          <w:sz w:val="22"/>
          <w:szCs w:val="22"/>
          <w:lang w:val="hr-HR"/>
        </w:rPr>
      </w:pPr>
      <w:r w:rsidRPr="005E29CF">
        <w:rPr>
          <w:rFonts w:eastAsiaTheme="minorHAnsi" w:cstheme="minorHAnsi"/>
          <w:b/>
          <w:bCs/>
          <w:sz w:val="22"/>
          <w:szCs w:val="22"/>
          <w:lang w:val="hr-HR"/>
        </w:rPr>
        <w:t xml:space="preserve">Planirana sredstva: </w:t>
      </w:r>
      <w:r w:rsidR="006B50CF">
        <w:rPr>
          <w:rFonts w:eastAsiaTheme="minorHAnsi" w:cstheme="minorHAnsi"/>
          <w:b/>
          <w:bCs/>
          <w:sz w:val="22"/>
          <w:szCs w:val="22"/>
          <w:lang w:val="hr-HR"/>
        </w:rPr>
        <w:t>1.990,84 €</w:t>
      </w:r>
    </w:p>
    <w:p w:rsidR="005E29CF" w:rsidRPr="005E29CF" w:rsidRDefault="005E29CF" w:rsidP="005E29CF">
      <w:pPr>
        <w:spacing w:line="240" w:lineRule="auto"/>
        <w:jc w:val="both"/>
        <w:rPr>
          <w:rFonts w:eastAsiaTheme="minorHAnsi" w:cstheme="minorHAnsi"/>
          <w:b/>
          <w:bCs/>
          <w:sz w:val="22"/>
          <w:szCs w:val="22"/>
          <w:lang w:val="hr-HR"/>
        </w:rPr>
      </w:pPr>
    </w:p>
    <w:p w:rsidR="005E29CF" w:rsidRPr="005E29CF" w:rsidRDefault="005E29CF" w:rsidP="005E29CF">
      <w:pPr>
        <w:numPr>
          <w:ilvl w:val="1"/>
          <w:numId w:val="26"/>
        </w:numPr>
        <w:spacing w:line="240" w:lineRule="auto"/>
        <w:ind w:left="671"/>
        <w:contextualSpacing/>
        <w:jc w:val="both"/>
        <w:rPr>
          <w:rFonts w:eastAsiaTheme="minorHAnsi" w:cstheme="minorHAnsi"/>
          <w:b/>
          <w:bCs/>
          <w:sz w:val="22"/>
          <w:szCs w:val="22"/>
          <w:lang w:val="hr-HR"/>
        </w:rPr>
      </w:pPr>
      <w:r w:rsidRPr="005E29CF">
        <w:rPr>
          <w:rFonts w:eastAsiaTheme="minorHAnsi" w:cstheme="minorHAnsi"/>
          <w:b/>
          <w:bCs/>
          <w:sz w:val="22"/>
          <w:szCs w:val="22"/>
          <w:lang w:val="hr-HR"/>
        </w:rPr>
        <w:t>Stručni skupovi i edukacije</w:t>
      </w:r>
    </w:p>
    <w:p w:rsidR="005E29CF" w:rsidRPr="005E29CF" w:rsidRDefault="005E29CF" w:rsidP="005E29CF">
      <w:pPr>
        <w:spacing w:line="240" w:lineRule="auto"/>
        <w:jc w:val="both"/>
        <w:rPr>
          <w:rFonts w:eastAsiaTheme="minorHAnsi" w:cstheme="minorHAnsi"/>
          <w:sz w:val="22"/>
          <w:szCs w:val="22"/>
          <w:lang w:val="hr-HR"/>
        </w:rPr>
      </w:pPr>
    </w:p>
    <w:p w:rsidR="005E29CF" w:rsidRPr="005E29CF" w:rsidRDefault="005E29CF" w:rsidP="005E29CF">
      <w:pPr>
        <w:spacing w:line="240" w:lineRule="auto"/>
        <w:jc w:val="both"/>
        <w:rPr>
          <w:rFonts w:eastAsiaTheme="minorHAnsi" w:cstheme="minorHAnsi"/>
          <w:sz w:val="22"/>
          <w:szCs w:val="22"/>
          <w:lang w:val="hr-HR"/>
        </w:rPr>
      </w:pPr>
      <w:r w:rsidRPr="005E29CF">
        <w:rPr>
          <w:rFonts w:eastAsiaTheme="minorHAnsi" w:cstheme="minorHAnsi"/>
          <w:sz w:val="22"/>
          <w:szCs w:val="22"/>
          <w:lang w:val="hr-HR"/>
        </w:rPr>
        <w:lastRenderedPageBreak/>
        <w:t>Cilj  edukacija je podizanje kvalitete usluga u destinaciji ali i povezivanje dionika radi boljih rezultata poslovanja. Naglasak u 202</w:t>
      </w:r>
      <w:r w:rsidR="006B50CF">
        <w:rPr>
          <w:rFonts w:eastAsiaTheme="minorHAnsi" w:cstheme="minorHAnsi"/>
          <w:sz w:val="22"/>
          <w:szCs w:val="22"/>
          <w:lang w:val="hr-HR"/>
        </w:rPr>
        <w:t>3</w:t>
      </w:r>
      <w:r w:rsidRPr="005E29CF">
        <w:rPr>
          <w:rFonts w:eastAsiaTheme="minorHAnsi" w:cstheme="minorHAnsi"/>
          <w:sz w:val="22"/>
          <w:szCs w:val="22"/>
          <w:lang w:val="hr-HR"/>
        </w:rPr>
        <w:t>. godini bit će na edukacijama radi stjecanja potrebnih znanja i vještina, zatim razvijanje kulture komunikacije i suradnje i osvještavanje uloge svakog dionika u turizmu destinacije</w:t>
      </w:r>
      <w:r w:rsidR="006B50CF">
        <w:rPr>
          <w:rFonts w:eastAsiaTheme="minorHAnsi" w:cstheme="minorHAnsi"/>
          <w:sz w:val="22"/>
          <w:szCs w:val="22"/>
          <w:lang w:val="hr-HR"/>
        </w:rPr>
        <w:t>, te naglasak na održivom turizmu.</w:t>
      </w:r>
    </w:p>
    <w:p w:rsidR="005E29CF" w:rsidRPr="005E29CF" w:rsidRDefault="005E29CF" w:rsidP="005E29CF">
      <w:pPr>
        <w:spacing w:line="240" w:lineRule="auto"/>
        <w:jc w:val="both"/>
        <w:rPr>
          <w:rFonts w:eastAsiaTheme="minorHAnsi" w:cstheme="minorHAnsi"/>
          <w:sz w:val="22"/>
          <w:szCs w:val="22"/>
          <w:lang w:val="hr-HR"/>
        </w:rPr>
      </w:pPr>
      <w:r w:rsidRPr="005E29CF">
        <w:rPr>
          <w:rFonts w:eastAsiaTheme="minorHAnsi" w:cstheme="minorHAnsi"/>
          <w:sz w:val="22"/>
          <w:szCs w:val="22"/>
          <w:lang w:val="hr-HR"/>
        </w:rPr>
        <w:t xml:space="preserve">U cilju praćenja trendova na turističkom tržištu i djelatnici Turističkog ureda kontinuirano će se educirati kako bi podizali svoje kompetencije u poslu, bili inovativni i uspješno stvarali nove turističke proizvode te bili učinkovitiji u upravljanju destinacijskim turističkim proizvodom. </w:t>
      </w:r>
    </w:p>
    <w:p w:rsidR="005E29CF" w:rsidRPr="005E29CF" w:rsidRDefault="005E29CF" w:rsidP="005E29CF">
      <w:pPr>
        <w:spacing w:line="240" w:lineRule="auto"/>
        <w:jc w:val="both"/>
        <w:rPr>
          <w:rFonts w:eastAsiaTheme="minorHAnsi" w:cstheme="minorHAnsi"/>
          <w:sz w:val="22"/>
          <w:szCs w:val="22"/>
          <w:lang w:val="hr-HR"/>
        </w:rPr>
      </w:pPr>
    </w:p>
    <w:p w:rsidR="005E29CF" w:rsidRPr="005E29CF" w:rsidRDefault="005E29CF" w:rsidP="00B80F25">
      <w:pPr>
        <w:spacing w:after="0" w:line="240" w:lineRule="auto"/>
        <w:jc w:val="both"/>
        <w:rPr>
          <w:rFonts w:eastAsiaTheme="minorHAnsi" w:cstheme="minorHAnsi"/>
          <w:sz w:val="22"/>
          <w:szCs w:val="22"/>
          <w:lang w:val="hr-HR"/>
        </w:rPr>
      </w:pPr>
      <w:r w:rsidRPr="005E29CF">
        <w:rPr>
          <w:rFonts w:eastAsiaTheme="minorHAnsi" w:cstheme="minorHAnsi"/>
          <w:sz w:val="22"/>
          <w:szCs w:val="22"/>
          <w:lang w:val="hr-HR"/>
        </w:rPr>
        <w:t>Nositelj aktivnosti: Ured TZ</w:t>
      </w:r>
    </w:p>
    <w:p w:rsidR="005E29CF" w:rsidRPr="005E29CF" w:rsidRDefault="005E29CF" w:rsidP="00B80F25">
      <w:pPr>
        <w:spacing w:after="0" w:line="240" w:lineRule="auto"/>
        <w:jc w:val="both"/>
        <w:rPr>
          <w:rFonts w:eastAsiaTheme="minorHAnsi" w:cstheme="minorHAnsi"/>
          <w:sz w:val="22"/>
          <w:szCs w:val="22"/>
          <w:lang w:val="hr-HR"/>
        </w:rPr>
      </w:pPr>
      <w:r w:rsidRPr="005E29CF">
        <w:rPr>
          <w:rFonts w:eastAsiaTheme="minorHAnsi" w:cstheme="minorHAnsi"/>
          <w:sz w:val="22"/>
          <w:szCs w:val="22"/>
          <w:lang w:val="hr-HR"/>
        </w:rPr>
        <w:t>Rok izvršenja: kontinuirano</w:t>
      </w:r>
    </w:p>
    <w:p w:rsidR="005E29CF" w:rsidRPr="005E29CF" w:rsidRDefault="005E29CF" w:rsidP="00B80F25">
      <w:pPr>
        <w:spacing w:after="0" w:line="240" w:lineRule="auto"/>
        <w:jc w:val="both"/>
        <w:rPr>
          <w:rFonts w:eastAsiaTheme="minorHAnsi" w:cstheme="minorHAnsi"/>
          <w:b/>
          <w:bCs/>
          <w:sz w:val="22"/>
          <w:szCs w:val="22"/>
          <w:lang w:val="hr-HR"/>
        </w:rPr>
      </w:pPr>
      <w:r w:rsidRPr="005E29CF">
        <w:rPr>
          <w:rFonts w:eastAsiaTheme="minorHAnsi" w:cstheme="minorHAnsi"/>
          <w:b/>
          <w:bCs/>
          <w:sz w:val="22"/>
          <w:szCs w:val="22"/>
          <w:lang w:val="hr-HR"/>
        </w:rPr>
        <w:t xml:space="preserve">Planirana sredstva:  </w:t>
      </w:r>
      <w:r w:rsidR="006B50CF">
        <w:rPr>
          <w:rFonts w:eastAsiaTheme="minorHAnsi" w:cstheme="minorHAnsi"/>
          <w:b/>
          <w:bCs/>
          <w:sz w:val="22"/>
          <w:szCs w:val="22"/>
          <w:lang w:val="hr-HR"/>
        </w:rPr>
        <w:t>663,61 €</w:t>
      </w:r>
    </w:p>
    <w:p w:rsidR="005E29CF" w:rsidRPr="005E29CF" w:rsidRDefault="005E29CF" w:rsidP="005E29CF">
      <w:pPr>
        <w:spacing w:line="240" w:lineRule="auto"/>
        <w:jc w:val="both"/>
        <w:rPr>
          <w:rFonts w:eastAsiaTheme="minorHAnsi" w:cstheme="minorHAnsi"/>
          <w:sz w:val="22"/>
          <w:szCs w:val="22"/>
          <w:lang w:val="hr-HR"/>
        </w:rPr>
      </w:pPr>
    </w:p>
    <w:p w:rsidR="005E29CF" w:rsidRPr="005E29CF" w:rsidRDefault="005E29CF" w:rsidP="005E29CF">
      <w:pPr>
        <w:numPr>
          <w:ilvl w:val="1"/>
          <w:numId w:val="26"/>
        </w:numPr>
        <w:spacing w:line="240" w:lineRule="auto"/>
        <w:ind w:left="671"/>
        <w:contextualSpacing/>
        <w:jc w:val="both"/>
        <w:rPr>
          <w:rFonts w:eastAsiaTheme="minorHAnsi" w:cstheme="minorHAnsi"/>
          <w:b/>
          <w:bCs/>
          <w:sz w:val="22"/>
          <w:szCs w:val="22"/>
          <w:lang w:val="hr-HR"/>
        </w:rPr>
      </w:pPr>
      <w:proofErr w:type="spellStart"/>
      <w:r w:rsidRPr="005E29CF">
        <w:rPr>
          <w:rFonts w:eastAsiaTheme="minorHAnsi" w:cstheme="minorHAnsi"/>
          <w:b/>
          <w:bCs/>
          <w:sz w:val="22"/>
          <w:szCs w:val="22"/>
          <w:lang w:val="hr-HR"/>
        </w:rPr>
        <w:t>Kordinacija</w:t>
      </w:r>
      <w:proofErr w:type="spellEnd"/>
      <w:r w:rsidRPr="005E29CF">
        <w:rPr>
          <w:rFonts w:eastAsiaTheme="minorHAnsi" w:cstheme="minorHAnsi"/>
          <w:b/>
          <w:bCs/>
          <w:sz w:val="22"/>
          <w:szCs w:val="22"/>
          <w:lang w:val="hr-HR"/>
        </w:rPr>
        <w:t xml:space="preserve"> i nadzor</w:t>
      </w:r>
    </w:p>
    <w:p w:rsidR="005E29CF" w:rsidRPr="005E29CF" w:rsidRDefault="005E29CF" w:rsidP="005E29CF">
      <w:pPr>
        <w:spacing w:line="240" w:lineRule="auto"/>
        <w:jc w:val="both"/>
        <w:rPr>
          <w:rFonts w:eastAsiaTheme="minorHAnsi" w:cstheme="minorHAnsi"/>
          <w:b/>
          <w:bCs/>
          <w:sz w:val="22"/>
          <w:szCs w:val="22"/>
          <w:lang w:val="hr-HR"/>
        </w:rPr>
      </w:pPr>
    </w:p>
    <w:p w:rsidR="005E29CF" w:rsidRPr="005E29CF" w:rsidRDefault="005E29CF" w:rsidP="005E29CF">
      <w:pPr>
        <w:spacing w:line="240" w:lineRule="auto"/>
        <w:jc w:val="both"/>
        <w:rPr>
          <w:rFonts w:eastAsiaTheme="minorHAnsi" w:cstheme="minorHAnsi"/>
          <w:sz w:val="22"/>
          <w:szCs w:val="22"/>
          <w:lang w:val="hr-HR"/>
        </w:rPr>
      </w:pPr>
      <w:proofErr w:type="spellStart"/>
      <w:r w:rsidRPr="005E29CF">
        <w:rPr>
          <w:rFonts w:eastAsiaTheme="minorHAnsi" w:cstheme="minorHAnsi"/>
          <w:sz w:val="22"/>
          <w:szCs w:val="22"/>
          <w:lang w:val="hr-HR"/>
        </w:rPr>
        <w:t>Kordinaciju</w:t>
      </w:r>
      <w:proofErr w:type="spellEnd"/>
      <w:r w:rsidRPr="005E29CF">
        <w:rPr>
          <w:rFonts w:eastAsiaTheme="minorHAnsi" w:cstheme="minorHAnsi"/>
          <w:sz w:val="22"/>
          <w:szCs w:val="22"/>
          <w:lang w:val="hr-HR"/>
        </w:rPr>
        <w:t xml:space="preserve"> i nadzor turističke zajednice provodi TZ Kvarnera, Hrvatska turistička zajednica te Ministarstvo mora i sporta.</w:t>
      </w:r>
    </w:p>
    <w:p w:rsidR="005E29CF" w:rsidRPr="005E29CF" w:rsidRDefault="005E29CF" w:rsidP="005E29CF">
      <w:pPr>
        <w:spacing w:line="240" w:lineRule="auto"/>
        <w:jc w:val="both"/>
        <w:rPr>
          <w:rFonts w:eastAsiaTheme="minorHAnsi" w:cstheme="minorHAnsi"/>
          <w:sz w:val="22"/>
          <w:szCs w:val="22"/>
          <w:lang w:val="hr-HR"/>
        </w:rPr>
      </w:pPr>
    </w:p>
    <w:p w:rsidR="005E29CF" w:rsidRPr="005E29CF" w:rsidRDefault="005E29CF" w:rsidP="005E29CF">
      <w:pPr>
        <w:numPr>
          <w:ilvl w:val="1"/>
          <w:numId w:val="26"/>
        </w:numPr>
        <w:spacing w:line="240" w:lineRule="auto"/>
        <w:ind w:left="671"/>
        <w:contextualSpacing/>
        <w:jc w:val="both"/>
        <w:rPr>
          <w:rFonts w:eastAsiaTheme="minorHAnsi" w:cstheme="minorHAnsi"/>
          <w:b/>
          <w:bCs/>
          <w:sz w:val="22"/>
          <w:szCs w:val="22"/>
          <w:lang w:val="hr-HR"/>
        </w:rPr>
      </w:pPr>
      <w:r w:rsidRPr="005E29CF">
        <w:rPr>
          <w:rFonts w:eastAsiaTheme="minorHAnsi" w:cstheme="minorHAnsi"/>
          <w:b/>
          <w:bCs/>
          <w:sz w:val="22"/>
          <w:szCs w:val="22"/>
          <w:lang w:val="hr-HR"/>
        </w:rPr>
        <w:t>Upravljanje kvalitetom u destinaciji</w:t>
      </w:r>
    </w:p>
    <w:p w:rsidR="005E29CF" w:rsidRPr="005E29CF" w:rsidRDefault="005E29CF" w:rsidP="005E29CF">
      <w:pPr>
        <w:spacing w:line="240" w:lineRule="auto"/>
        <w:jc w:val="both"/>
        <w:rPr>
          <w:rFonts w:eastAsiaTheme="minorHAnsi" w:cstheme="minorHAnsi"/>
          <w:sz w:val="22"/>
          <w:szCs w:val="22"/>
          <w:lang w:val="hr-HR"/>
        </w:rPr>
      </w:pPr>
    </w:p>
    <w:p w:rsidR="005E29CF" w:rsidRPr="005E29CF" w:rsidRDefault="005E29CF" w:rsidP="005E29CF">
      <w:pPr>
        <w:spacing w:line="240" w:lineRule="auto"/>
        <w:jc w:val="both"/>
        <w:rPr>
          <w:rFonts w:eastAsiaTheme="minorHAnsi" w:cstheme="minorHAnsi"/>
          <w:sz w:val="22"/>
          <w:szCs w:val="22"/>
          <w:lang w:val="hr-HR"/>
        </w:rPr>
      </w:pPr>
      <w:r w:rsidRPr="005E29CF">
        <w:rPr>
          <w:rFonts w:eastAsiaTheme="minorHAnsi" w:cstheme="minorHAnsi"/>
          <w:sz w:val="22"/>
          <w:szCs w:val="22"/>
          <w:lang w:val="hr-HR"/>
        </w:rPr>
        <w:t>Kako bi se destinacijom upravljalo na kvalitetan način moraju biti uključeni svi dionici koji međusobno moraju uspostaviti odnos.</w:t>
      </w:r>
      <w:r w:rsidR="006B50CF">
        <w:rPr>
          <w:rFonts w:eastAsiaTheme="minorHAnsi" w:cstheme="minorHAnsi"/>
          <w:sz w:val="22"/>
          <w:szCs w:val="22"/>
          <w:lang w:val="hr-HR"/>
        </w:rPr>
        <w:t xml:space="preserve"> U 2023. ne planiramo trošiti za ovaj projekt </w:t>
      </w:r>
      <w:proofErr w:type="spellStart"/>
      <w:r w:rsidR="006B50CF">
        <w:rPr>
          <w:rFonts w:eastAsiaTheme="minorHAnsi" w:cstheme="minorHAnsi"/>
          <w:sz w:val="22"/>
          <w:szCs w:val="22"/>
          <w:lang w:val="hr-HR"/>
        </w:rPr>
        <w:t>međutim,u</w:t>
      </w:r>
      <w:r w:rsidRPr="005E29CF">
        <w:rPr>
          <w:rFonts w:eastAsiaTheme="minorHAnsi" w:cstheme="minorHAnsi"/>
          <w:sz w:val="22"/>
          <w:szCs w:val="22"/>
          <w:lang w:val="hr-HR"/>
        </w:rPr>
        <w:t>koliko</w:t>
      </w:r>
      <w:proofErr w:type="spellEnd"/>
      <w:r w:rsidRPr="005E29CF">
        <w:rPr>
          <w:rFonts w:eastAsiaTheme="minorHAnsi" w:cstheme="minorHAnsi"/>
          <w:sz w:val="22"/>
          <w:szCs w:val="22"/>
          <w:lang w:val="hr-HR"/>
        </w:rPr>
        <w:t xml:space="preserve"> turistička zajednica bude u mogućnosti pokrenuti ćemo provođenje projekta IQM – Integrirano upravljanje kvalitetom u destinaciji. </w:t>
      </w:r>
    </w:p>
    <w:p w:rsidR="005E29CF" w:rsidRPr="005E29CF" w:rsidRDefault="005E29CF" w:rsidP="006B50CF">
      <w:pPr>
        <w:spacing w:after="0" w:line="240" w:lineRule="auto"/>
        <w:jc w:val="both"/>
        <w:rPr>
          <w:rFonts w:eastAsiaTheme="minorHAnsi" w:cstheme="minorHAnsi"/>
          <w:sz w:val="22"/>
          <w:szCs w:val="22"/>
          <w:lang w:val="hr-HR"/>
        </w:rPr>
      </w:pPr>
      <w:r w:rsidRPr="005E29CF">
        <w:rPr>
          <w:rFonts w:eastAsiaTheme="minorHAnsi" w:cstheme="minorHAnsi"/>
          <w:sz w:val="22"/>
          <w:szCs w:val="22"/>
          <w:lang w:val="hr-HR"/>
        </w:rPr>
        <w:t>Nositelj aktivnosti: Ured TZ</w:t>
      </w:r>
    </w:p>
    <w:p w:rsidR="005E29CF" w:rsidRPr="005E29CF" w:rsidRDefault="005E29CF" w:rsidP="006B50CF">
      <w:pPr>
        <w:spacing w:after="0" w:line="240" w:lineRule="auto"/>
        <w:jc w:val="both"/>
        <w:rPr>
          <w:rFonts w:eastAsiaTheme="minorHAnsi" w:cstheme="minorHAnsi"/>
          <w:sz w:val="22"/>
          <w:szCs w:val="22"/>
          <w:lang w:val="hr-HR"/>
        </w:rPr>
      </w:pPr>
      <w:r w:rsidRPr="005E29CF">
        <w:rPr>
          <w:rFonts w:eastAsiaTheme="minorHAnsi" w:cstheme="minorHAnsi"/>
          <w:sz w:val="22"/>
          <w:szCs w:val="22"/>
          <w:lang w:val="hr-HR"/>
        </w:rPr>
        <w:t>Rok izvršenja: kontinuirano</w:t>
      </w:r>
    </w:p>
    <w:p w:rsidR="005E29CF" w:rsidRPr="005E29CF" w:rsidRDefault="005E29CF" w:rsidP="006B50CF">
      <w:pPr>
        <w:spacing w:after="0" w:line="240" w:lineRule="auto"/>
        <w:jc w:val="both"/>
        <w:rPr>
          <w:rFonts w:eastAsiaTheme="minorHAnsi" w:cstheme="minorHAnsi"/>
          <w:b/>
          <w:bCs/>
          <w:sz w:val="22"/>
          <w:szCs w:val="22"/>
          <w:lang w:val="hr-HR"/>
        </w:rPr>
      </w:pPr>
      <w:r w:rsidRPr="005E29CF">
        <w:rPr>
          <w:rFonts w:eastAsiaTheme="minorHAnsi" w:cstheme="minorHAnsi"/>
          <w:b/>
          <w:bCs/>
          <w:sz w:val="22"/>
          <w:szCs w:val="22"/>
          <w:lang w:val="hr-HR"/>
        </w:rPr>
        <w:t xml:space="preserve">Planirana sredstva:  </w:t>
      </w:r>
      <w:r w:rsidR="006B50CF">
        <w:rPr>
          <w:rFonts w:eastAsiaTheme="minorHAnsi" w:cstheme="minorHAnsi"/>
          <w:b/>
          <w:bCs/>
          <w:sz w:val="22"/>
          <w:szCs w:val="22"/>
          <w:lang w:val="hr-HR"/>
        </w:rPr>
        <w:t>0,00 €</w:t>
      </w:r>
    </w:p>
    <w:p w:rsidR="005E29CF" w:rsidRPr="005E29CF" w:rsidRDefault="005E29CF" w:rsidP="005E29CF">
      <w:pPr>
        <w:spacing w:line="240" w:lineRule="auto"/>
        <w:rPr>
          <w:rFonts w:ascii="Calibri" w:eastAsiaTheme="minorHAnsi" w:hAnsi="Calibri" w:cs="Calibri"/>
          <w:sz w:val="22"/>
          <w:szCs w:val="22"/>
          <w:lang w:val="hr-HR"/>
        </w:rPr>
      </w:pPr>
    </w:p>
    <w:p w:rsidR="005E29CF" w:rsidRPr="005E29CF" w:rsidRDefault="005E29CF" w:rsidP="005E29CF">
      <w:pPr>
        <w:numPr>
          <w:ilvl w:val="1"/>
          <w:numId w:val="35"/>
        </w:numPr>
        <w:spacing w:line="240" w:lineRule="auto"/>
        <w:contextualSpacing/>
        <w:jc w:val="both"/>
        <w:rPr>
          <w:rFonts w:eastAsiaTheme="minorHAnsi" w:cstheme="minorHAnsi"/>
          <w:b/>
          <w:bCs/>
          <w:sz w:val="22"/>
          <w:szCs w:val="22"/>
          <w:lang w:val="hr-HR"/>
        </w:rPr>
      </w:pPr>
      <w:r w:rsidRPr="005E29CF">
        <w:rPr>
          <w:rFonts w:eastAsiaTheme="minorHAnsi" w:cstheme="minorHAnsi"/>
          <w:b/>
          <w:bCs/>
          <w:sz w:val="22"/>
          <w:szCs w:val="22"/>
          <w:lang w:val="hr-HR"/>
        </w:rPr>
        <w:t>Poticanje na očuvanje i uređenje okoliša</w:t>
      </w:r>
    </w:p>
    <w:p w:rsidR="005E29CF" w:rsidRPr="005E29CF" w:rsidRDefault="005E29CF" w:rsidP="005E29CF">
      <w:pPr>
        <w:spacing w:line="240" w:lineRule="auto"/>
        <w:jc w:val="both"/>
        <w:rPr>
          <w:rFonts w:eastAsiaTheme="minorHAnsi" w:cstheme="minorHAnsi"/>
          <w:b/>
          <w:bCs/>
          <w:sz w:val="22"/>
          <w:szCs w:val="22"/>
          <w:lang w:val="hr-HR"/>
        </w:rPr>
      </w:pPr>
    </w:p>
    <w:p w:rsidR="006B50CF" w:rsidRDefault="005E29CF" w:rsidP="006B50CF">
      <w:pPr>
        <w:spacing w:after="0" w:line="240" w:lineRule="auto"/>
        <w:jc w:val="both"/>
        <w:rPr>
          <w:rFonts w:eastAsiaTheme="minorHAnsi" w:cstheme="minorHAnsi"/>
          <w:sz w:val="22"/>
          <w:szCs w:val="22"/>
          <w:lang w:val="hr-HR"/>
        </w:rPr>
      </w:pPr>
      <w:r w:rsidRPr="005E29CF">
        <w:rPr>
          <w:rFonts w:eastAsiaTheme="minorHAnsi" w:cstheme="minorHAnsi"/>
          <w:sz w:val="22"/>
          <w:szCs w:val="22"/>
          <w:lang w:val="hr-HR"/>
        </w:rPr>
        <w:t xml:space="preserve">Turistička zajednica i dalje će </w:t>
      </w:r>
      <w:proofErr w:type="spellStart"/>
      <w:r w:rsidRPr="005E29CF">
        <w:rPr>
          <w:rFonts w:eastAsiaTheme="minorHAnsi" w:cstheme="minorHAnsi"/>
          <w:sz w:val="22"/>
          <w:szCs w:val="22"/>
          <w:lang w:val="hr-HR"/>
        </w:rPr>
        <w:t>intezivno</w:t>
      </w:r>
      <w:proofErr w:type="spellEnd"/>
      <w:r w:rsidRPr="005E29CF">
        <w:rPr>
          <w:rFonts w:eastAsiaTheme="minorHAnsi" w:cstheme="minorHAnsi"/>
          <w:sz w:val="22"/>
          <w:szCs w:val="22"/>
          <w:lang w:val="hr-HR"/>
        </w:rPr>
        <w:t xml:space="preserve"> raditi na poboljšanju općih uvjeta boravka turista, te ćemo u suradnji s lokalnim tvrtkama i  udrugama aktivno sudjelovati u uređenju okoliša </w:t>
      </w:r>
    </w:p>
    <w:p w:rsidR="005E29CF" w:rsidRPr="005E29CF" w:rsidRDefault="005E29CF" w:rsidP="006B50CF">
      <w:pPr>
        <w:spacing w:after="0" w:line="240" w:lineRule="auto"/>
        <w:jc w:val="both"/>
        <w:rPr>
          <w:rFonts w:eastAsiaTheme="minorHAnsi" w:cstheme="minorHAnsi"/>
          <w:sz w:val="22"/>
          <w:szCs w:val="22"/>
          <w:lang w:val="hr-HR"/>
        </w:rPr>
      </w:pPr>
      <w:r w:rsidRPr="005E29CF">
        <w:rPr>
          <w:rFonts w:eastAsiaTheme="minorHAnsi" w:cstheme="minorHAnsi"/>
          <w:sz w:val="22"/>
          <w:szCs w:val="22"/>
          <w:lang w:val="hr-HR"/>
        </w:rPr>
        <w:t xml:space="preserve">( šetnica, vidikovca,  …) TZ također treba voditi i brigu o okolišu na </w:t>
      </w:r>
      <w:proofErr w:type="spellStart"/>
      <w:r w:rsidRPr="005E29CF">
        <w:rPr>
          <w:rFonts w:eastAsiaTheme="minorHAnsi" w:cstheme="minorHAnsi"/>
          <w:sz w:val="22"/>
          <w:szCs w:val="22"/>
          <w:lang w:val="hr-HR"/>
        </w:rPr>
        <w:t>dekingu</w:t>
      </w:r>
      <w:proofErr w:type="spellEnd"/>
      <w:r w:rsidRPr="005E29CF">
        <w:rPr>
          <w:rFonts w:eastAsiaTheme="minorHAnsi" w:cstheme="minorHAnsi"/>
          <w:sz w:val="22"/>
          <w:szCs w:val="22"/>
          <w:lang w:val="hr-HR"/>
        </w:rPr>
        <w:t>.</w:t>
      </w:r>
    </w:p>
    <w:p w:rsidR="005E29CF" w:rsidRPr="005E29CF" w:rsidRDefault="005E29CF" w:rsidP="005E29CF">
      <w:pPr>
        <w:spacing w:line="240" w:lineRule="auto"/>
        <w:jc w:val="both"/>
        <w:rPr>
          <w:rFonts w:eastAsiaTheme="minorHAnsi" w:cstheme="minorHAnsi"/>
          <w:sz w:val="22"/>
          <w:szCs w:val="22"/>
          <w:lang w:val="hr-HR"/>
        </w:rPr>
      </w:pPr>
    </w:p>
    <w:p w:rsidR="005E29CF" w:rsidRPr="005E29CF" w:rsidRDefault="005E29CF" w:rsidP="006B50CF">
      <w:pPr>
        <w:spacing w:after="0" w:line="240" w:lineRule="auto"/>
        <w:jc w:val="both"/>
        <w:rPr>
          <w:rFonts w:eastAsiaTheme="minorHAnsi" w:cstheme="minorHAnsi"/>
          <w:sz w:val="22"/>
          <w:szCs w:val="22"/>
          <w:lang w:val="hr-HR"/>
        </w:rPr>
      </w:pPr>
      <w:r w:rsidRPr="005E29CF">
        <w:rPr>
          <w:rFonts w:eastAsiaTheme="minorHAnsi" w:cstheme="minorHAnsi"/>
          <w:sz w:val="22"/>
          <w:szCs w:val="22"/>
          <w:lang w:val="hr-HR"/>
        </w:rPr>
        <w:t>Nositelj aktivnosti: Ured TZ</w:t>
      </w:r>
    </w:p>
    <w:p w:rsidR="005E29CF" w:rsidRPr="005E29CF" w:rsidRDefault="005E29CF" w:rsidP="006B50CF">
      <w:pPr>
        <w:spacing w:after="0" w:line="240" w:lineRule="auto"/>
        <w:jc w:val="both"/>
        <w:rPr>
          <w:rFonts w:eastAsiaTheme="minorHAnsi" w:cstheme="minorHAnsi"/>
          <w:sz w:val="22"/>
          <w:szCs w:val="22"/>
          <w:lang w:val="hr-HR"/>
        </w:rPr>
      </w:pPr>
      <w:r w:rsidRPr="005E29CF">
        <w:rPr>
          <w:rFonts w:eastAsiaTheme="minorHAnsi" w:cstheme="minorHAnsi"/>
          <w:sz w:val="22"/>
          <w:szCs w:val="22"/>
          <w:lang w:val="hr-HR"/>
        </w:rPr>
        <w:t>Rok izvršenja: kontinuirano</w:t>
      </w:r>
    </w:p>
    <w:p w:rsidR="005E29CF" w:rsidRPr="005E29CF" w:rsidRDefault="005E29CF" w:rsidP="006B50CF">
      <w:pPr>
        <w:spacing w:after="0" w:line="240" w:lineRule="auto"/>
        <w:jc w:val="both"/>
        <w:rPr>
          <w:rFonts w:eastAsiaTheme="minorHAnsi" w:cstheme="minorHAnsi"/>
          <w:b/>
          <w:bCs/>
          <w:sz w:val="22"/>
          <w:szCs w:val="22"/>
          <w:lang w:val="hr-HR"/>
        </w:rPr>
      </w:pPr>
      <w:r w:rsidRPr="005E29CF">
        <w:rPr>
          <w:rFonts w:eastAsiaTheme="minorHAnsi" w:cstheme="minorHAnsi"/>
          <w:b/>
          <w:bCs/>
          <w:sz w:val="22"/>
          <w:szCs w:val="22"/>
          <w:lang w:val="hr-HR"/>
        </w:rPr>
        <w:t xml:space="preserve">Planirana sredstva:  </w:t>
      </w:r>
      <w:r w:rsidR="006B50CF">
        <w:rPr>
          <w:rFonts w:eastAsiaTheme="minorHAnsi" w:cstheme="minorHAnsi"/>
          <w:b/>
          <w:bCs/>
          <w:sz w:val="22"/>
          <w:szCs w:val="22"/>
          <w:lang w:val="hr-HR"/>
        </w:rPr>
        <w:t>6.636,15 €</w:t>
      </w:r>
    </w:p>
    <w:p w:rsidR="005E29CF" w:rsidRPr="005E29CF" w:rsidRDefault="005E29CF" w:rsidP="005E29CF">
      <w:pPr>
        <w:spacing w:line="240" w:lineRule="auto"/>
        <w:jc w:val="both"/>
        <w:rPr>
          <w:rFonts w:ascii="Verdana" w:hAnsi="Verdana"/>
          <w:sz w:val="20"/>
          <w:szCs w:val="20"/>
        </w:rPr>
      </w:pPr>
    </w:p>
    <w:p w:rsidR="005E29CF" w:rsidRPr="005E29CF" w:rsidRDefault="005E29CF" w:rsidP="005E29CF">
      <w:pPr>
        <w:numPr>
          <w:ilvl w:val="0"/>
          <w:numId w:val="26"/>
        </w:numPr>
        <w:shd w:val="clear" w:color="auto" w:fill="D9D9D9" w:themeFill="background1" w:themeFillShade="D9"/>
        <w:spacing w:after="200" w:line="276" w:lineRule="auto"/>
        <w:contextualSpacing/>
        <w:jc w:val="center"/>
        <w:rPr>
          <w:rFonts w:eastAsiaTheme="minorHAnsi" w:cstheme="minorHAnsi"/>
          <w:b/>
          <w:bCs/>
          <w:sz w:val="24"/>
          <w:szCs w:val="24"/>
          <w:lang w:val="hr-HR"/>
        </w:rPr>
      </w:pPr>
      <w:r w:rsidRPr="005E29CF">
        <w:rPr>
          <w:rFonts w:eastAsiaTheme="minorHAnsi" w:cstheme="minorHAnsi"/>
          <w:b/>
          <w:bCs/>
          <w:sz w:val="24"/>
          <w:szCs w:val="24"/>
          <w:lang w:val="hr-HR"/>
        </w:rPr>
        <w:t>ČLANSTVO U STRUKTURNIM ORGANIZACIJAMA</w:t>
      </w:r>
    </w:p>
    <w:p w:rsidR="005E29CF" w:rsidRPr="005E29CF" w:rsidRDefault="005E29CF" w:rsidP="005E29CF">
      <w:pPr>
        <w:spacing w:after="200" w:line="276" w:lineRule="auto"/>
        <w:rPr>
          <w:rFonts w:eastAsiaTheme="minorHAnsi"/>
          <w:i/>
          <w:iCs/>
          <w:sz w:val="22"/>
          <w:szCs w:val="22"/>
          <w:lang w:val="hr-HR"/>
        </w:rPr>
      </w:pPr>
    </w:p>
    <w:p w:rsidR="005E29CF" w:rsidRPr="005E29CF" w:rsidRDefault="005E29CF" w:rsidP="006B50CF">
      <w:pPr>
        <w:spacing w:after="200" w:line="240" w:lineRule="auto"/>
        <w:rPr>
          <w:rFonts w:eastAsiaTheme="minorHAnsi"/>
          <w:i/>
          <w:iCs/>
          <w:sz w:val="22"/>
          <w:szCs w:val="22"/>
          <w:lang w:val="hr-HR"/>
        </w:rPr>
      </w:pPr>
      <w:r w:rsidRPr="005E29CF">
        <w:rPr>
          <w:rFonts w:eastAsiaTheme="minorHAnsi"/>
          <w:i/>
          <w:iCs/>
          <w:sz w:val="22"/>
          <w:szCs w:val="22"/>
          <w:lang w:val="hr-HR"/>
        </w:rPr>
        <w:t>Sukladno Članku 32. zakona lokalne turističke zajednice mogu na temelju posebne odluke Turističkog vijeća Hrvatske turističke zajednice biti član međunarodnih turističkih organizacija i srodnih udruženja.</w:t>
      </w:r>
    </w:p>
    <w:p w:rsidR="005E29CF" w:rsidRPr="005E29CF" w:rsidRDefault="005E29CF" w:rsidP="006B50CF">
      <w:pPr>
        <w:spacing w:after="200" w:line="240" w:lineRule="auto"/>
        <w:rPr>
          <w:rFonts w:eastAsiaTheme="minorHAnsi"/>
          <w:i/>
          <w:iCs/>
          <w:sz w:val="22"/>
          <w:szCs w:val="22"/>
          <w:lang w:val="hr-HR"/>
        </w:rPr>
      </w:pPr>
      <w:r w:rsidRPr="005E29CF">
        <w:rPr>
          <w:rFonts w:eastAsiaTheme="minorHAnsi"/>
          <w:i/>
          <w:iCs/>
          <w:sz w:val="22"/>
          <w:szCs w:val="22"/>
          <w:lang w:val="hr-HR"/>
        </w:rPr>
        <w:t>TZ Općine Mošćeničke Drage za sada nije član niti jedne međunarodne organizacije.</w:t>
      </w:r>
    </w:p>
    <w:p w:rsidR="005E29CF" w:rsidRPr="005E29CF" w:rsidRDefault="005E29CF" w:rsidP="006B50CF">
      <w:pPr>
        <w:spacing w:after="200" w:line="276" w:lineRule="auto"/>
        <w:rPr>
          <w:rFonts w:eastAsiaTheme="minorHAnsi"/>
          <w:b/>
          <w:bCs/>
          <w:sz w:val="22"/>
          <w:szCs w:val="22"/>
          <w:lang w:val="hr-HR"/>
        </w:rPr>
      </w:pPr>
      <w:r w:rsidRPr="005E29CF">
        <w:rPr>
          <w:rFonts w:eastAsiaTheme="minorHAnsi"/>
          <w:sz w:val="22"/>
          <w:szCs w:val="22"/>
          <w:lang w:val="hr-HR"/>
        </w:rPr>
        <w:lastRenderedPageBreak/>
        <w:t xml:space="preserve">TZ član je udruge </w:t>
      </w:r>
      <w:proofErr w:type="spellStart"/>
      <w:r w:rsidRPr="005E29CF">
        <w:rPr>
          <w:rFonts w:eastAsiaTheme="minorHAnsi"/>
          <w:sz w:val="22"/>
          <w:szCs w:val="22"/>
          <w:lang w:val="hr-HR"/>
        </w:rPr>
        <w:t>Ekomuzej</w:t>
      </w:r>
      <w:proofErr w:type="spellEnd"/>
      <w:r w:rsidRPr="005E29CF">
        <w:rPr>
          <w:rFonts w:eastAsiaTheme="minorHAnsi"/>
          <w:sz w:val="22"/>
          <w:szCs w:val="22"/>
          <w:lang w:val="hr-HR"/>
        </w:rPr>
        <w:t xml:space="preserve"> i uplaćuje članarinu u iznosu </w:t>
      </w:r>
      <w:r w:rsidR="006B50CF">
        <w:rPr>
          <w:rFonts w:eastAsiaTheme="minorHAnsi"/>
          <w:b/>
          <w:bCs/>
          <w:sz w:val="22"/>
          <w:szCs w:val="22"/>
          <w:lang w:val="hr-HR"/>
        </w:rPr>
        <w:t>od 13,27 €.</w:t>
      </w:r>
    </w:p>
    <w:p w:rsidR="005E29CF" w:rsidRPr="005E29CF" w:rsidRDefault="005E29CF" w:rsidP="005E29CF">
      <w:pPr>
        <w:numPr>
          <w:ilvl w:val="0"/>
          <w:numId w:val="26"/>
        </w:numPr>
        <w:shd w:val="clear" w:color="auto" w:fill="D9D9D9" w:themeFill="background1" w:themeFillShade="D9"/>
        <w:spacing w:after="200" w:line="276" w:lineRule="auto"/>
        <w:contextualSpacing/>
        <w:jc w:val="center"/>
        <w:rPr>
          <w:rFonts w:eastAsiaTheme="minorHAnsi" w:cstheme="minorHAnsi"/>
          <w:b/>
          <w:bCs/>
          <w:sz w:val="24"/>
          <w:szCs w:val="24"/>
          <w:lang w:val="hr-HR"/>
        </w:rPr>
      </w:pPr>
      <w:r w:rsidRPr="005E29CF">
        <w:rPr>
          <w:rFonts w:eastAsiaTheme="minorHAnsi" w:cstheme="minorHAnsi"/>
          <w:b/>
          <w:bCs/>
          <w:sz w:val="24"/>
          <w:szCs w:val="24"/>
          <w:lang w:val="hr-HR"/>
        </w:rPr>
        <w:t>ADMINISTRATIVNI RASHODI</w:t>
      </w:r>
    </w:p>
    <w:p w:rsidR="005E29CF" w:rsidRPr="005E29CF" w:rsidRDefault="005E29CF" w:rsidP="005E29CF">
      <w:pPr>
        <w:spacing w:after="200" w:line="276" w:lineRule="auto"/>
        <w:ind w:left="786"/>
        <w:contextualSpacing/>
        <w:rPr>
          <w:rFonts w:eastAsiaTheme="minorHAnsi"/>
          <w:b/>
          <w:bCs/>
          <w:sz w:val="22"/>
          <w:szCs w:val="22"/>
          <w:lang w:val="hr-HR"/>
        </w:rPr>
      </w:pPr>
    </w:p>
    <w:p w:rsidR="005E29CF" w:rsidRPr="005E29CF" w:rsidRDefault="005E29CF" w:rsidP="005E29CF">
      <w:pPr>
        <w:spacing w:after="200" w:line="276" w:lineRule="auto"/>
        <w:jc w:val="both"/>
        <w:rPr>
          <w:rFonts w:eastAsiaTheme="minorHAnsi" w:cstheme="minorHAnsi"/>
          <w:b/>
          <w:bCs/>
        </w:rPr>
      </w:pPr>
    </w:p>
    <w:p w:rsidR="005E29CF" w:rsidRPr="005E29CF" w:rsidRDefault="005E29CF" w:rsidP="005E29CF">
      <w:pPr>
        <w:numPr>
          <w:ilvl w:val="1"/>
          <w:numId w:val="26"/>
        </w:numPr>
        <w:spacing w:after="200" w:line="276" w:lineRule="auto"/>
        <w:ind w:left="671"/>
        <w:contextualSpacing/>
        <w:jc w:val="both"/>
        <w:rPr>
          <w:rFonts w:eastAsiaTheme="minorHAnsi" w:cstheme="minorHAnsi"/>
          <w:b/>
          <w:bCs/>
          <w:sz w:val="22"/>
          <w:szCs w:val="22"/>
          <w:lang w:val="hr-HR"/>
        </w:rPr>
      </w:pPr>
      <w:r w:rsidRPr="005E29CF">
        <w:rPr>
          <w:rFonts w:eastAsiaTheme="minorHAnsi" w:cstheme="minorHAnsi"/>
          <w:b/>
          <w:bCs/>
          <w:sz w:val="22"/>
          <w:szCs w:val="22"/>
          <w:lang w:val="hr-HR"/>
        </w:rPr>
        <w:t>Bruto plaća i naknade djelatnika ureda TZ</w:t>
      </w:r>
    </w:p>
    <w:p w:rsidR="005E29CF" w:rsidRPr="005E29CF" w:rsidRDefault="005E29CF" w:rsidP="005E29CF">
      <w:pPr>
        <w:spacing w:after="200" w:line="276" w:lineRule="auto"/>
        <w:ind w:left="1080"/>
        <w:contextualSpacing/>
        <w:jc w:val="both"/>
        <w:rPr>
          <w:rFonts w:eastAsiaTheme="minorHAnsi" w:cstheme="minorHAnsi"/>
          <w:sz w:val="24"/>
          <w:szCs w:val="24"/>
          <w:lang w:val="hr-HR"/>
        </w:rPr>
      </w:pPr>
    </w:p>
    <w:p w:rsidR="005E29CF" w:rsidRPr="005E29CF" w:rsidRDefault="005E29CF" w:rsidP="005E29CF">
      <w:pPr>
        <w:spacing w:after="200" w:line="276" w:lineRule="auto"/>
        <w:jc w:val="both"/>
        <w:rPr>
          <w:rFonts w:eastAsiaTheme="minorHAnsi" w:cstheme="minorHAnsi"/>
          <w:b/>
          <w:bCs/>
          <w:sz w:val="22"/>
          <w:szCs w:val="22"/>
          <w:lang w:val="hr-HR"/>
        </w:rPr>
      </w:pPr>
      <w:r w:rsidRPr="005E29CF">
        <w:rPr>
          <w:rFonts w:eastAsiaTheme="minorHAnsi" w:cstheme="minorHAnsi"/>
          <w:sz w:val="22"/>
          <w:szCs w:val="22"/>
          <w:lang w:val="hr-HR"/>
        </w:rPr>
        <w:t xml:space="preserve">Trošak obuhvaća bruto plaću direktora ureda turističke zajednice </w:t>
      </w:r>
      <w:r w:rsidRPr="005E29CF">
        <w:rPr>
          <w:rFonts w:eastAsiaTheme="minorHAnsi" w:cstheme="minorHAnsi"/>
          <w:b/>
          <w:bCs/>
          <w:sz w:val="22"/>
          <w:szCs w:val="22"/>
          <w:lang w:val="hr-HR"/>
        </w:rPr>
        <w:t xml:space="preserve">u iznosu od </w:t>
      </w:r>
      <w:r w:rsidR="006B50CF" w:rsidRPr="006B50CF">
        <w:rPr>
          <w:rFonts w:eastAsiaTheme="minorHAnsi" w:cstheme="minorHAnsi"/>
          <w:b/>
          <w:bCs/>
          <w:sz w:val="22"/>
          <w:szCs w:val="22"/>
          <w:lang w:val="hr-HR"/>
        </w:rPr>
        <w:t>29.000,00 €</w:t>
      </w:r>
      <w:r w:rsidRPr="005E29CF">
        <w:rPr>
          <w:rFonts w:eastAsiaTheme="minorHAnsi" w:cstheme="minorHAnsi"/>
          <w:sz w:val="22"/>
          <w:szCs w:val="22"/>
          <w:lang w:val="hr-HR"/>
        </w:rPr>
        <w:t xml:space="preserve"> sa pripadajućim nagradama te paušalnom prehranom radnika </w:t>
      </w:r>
      <w:r w:rsidR="006B50CF">
        <w:rPr>
          <w:rFonts w:eastAsiaTheme="minorHAnsi" w:cstheme="minorHAnsi"/>
          <w:sz w:val="22"/>
          <w:szCs w:val="22"/>
          <w:lang w:val="hr-HR"/>
        </w:rPr>
        <w:t xml:space="preserve">u iznosu </w:t>
      </w:r>
      <w:r w:rsidR="006B50CF" w:rsidRPr="006B50CF">
        <w:rPr>
          <w:rFonts w:eastAsiaTheme="minorHAnsi" w:cstheme="minorHAnsi"/>
          <w:b/>
          <w:bCs/>
          <w:sz w:val="22"/>
          <w:szCs w:val="22"/>
          <w:lang w:val="hr-HR"/>
        </w:rPr>
        <w:t>od 1.327,23 €.</w:t>
      </w:r>
    </w:p>
    <w:p w:rsidR="005E29CF" w:rsidRPr="005E29CF" w:rsidRDefault="005E29CF" w:rsidP="005E29CF">
      <w:pPr>
        <w:spacing w:after="200" w:line="276" w:lineRule="auto"/>
        <w:ind w:left="1080"/>
        <w:contextualSpacing/>
        <w:rPr>
          <w:rFonts w:eastAsiaTheme="minorHAnsi" w:cstheme="minorHAnsi"/>
          <w:sz w:val="22"/>
          <w:szCs w:val="22"/>
          <w:lang w:val="hr-HR"/>
        </w:rPr>
      </w:pPr>
    </w:p>
    <w:p w:rsidR="005E29CF" w:rsidRPr="005E29CF" w:rsidRDefault="005E29CF" w:rsidP="005E29CF">
      <w:pPr>
        <w:numPr>
          <w:ilvl w:val="1"/>
          <w:numId w:val="36"/>
        </w:numPr>
        <w:spacing w:after="200" w:line="276" w:lineRule="auto"/>
        <w:contextualSpacing/>
        <w:rPr>
          <w:rFonts w:eastAsiaTheme="minorHAnsi" w:cstheme="minorHAnsi"/>
          <w:b/>
          <w:bCs/>
          <w:sz w:val="22"/>
          <w:szCs w:val="22"/>
          <w:lang w:val="hr-HR"/>
        </w:rPr>
      </w:pPr>
      <w:r w:rsidRPr="005E29CF">
        <w:rPr>
          <w:rFonts w:eastAsiaTheme="minorHAnsi" w:cstheme="minorHAnsi"/>
          <w:b/>
          <w:bCs/>
          <w:sz w:val="22"/>
          <w:szCs w:val="22"/>
          <w:lang w:val="hr-HR"/>
        </w:rPr>
        <w:t>Tijela turističke zajednice</w:t>
      </w:r>
    </w:p>
    <w:p w:rsidR="005E29CF" w:rsidRPr="005E29CF" w:rsidRDefault="005E29CF" w:rsidP="005E29CF">
      <w:pPr>
        <w:spacing w:after="200" w:line="276" w:lineRule="auto"/>
        <w:ind w:left="851"/>
        <w:contextualSpacing/>
        <w:rPr>
          <w:rFonts w:eastAsiaTheme="minorHAnsi" w:cstheme="minorHAnsi"/>
          <w:b/>
          <w:bCs/>
          <w:sz w:val="22"/>
          <w:szCs w:val="22"/>
          <w:lang w:val="hr-HR"/>
        </w:rPr>
      </w:pPr>
    </w:p>
    <w:p w:rsidR="005E29CF" w:rsidRPr="005E29CF" w:rsidRDefault="005E29CF" w:rsidP="005E29CF">
      <w:pPr>
        <w:spacing w:after="200" w:line="276" w:lineRule="auto"/>
        <w:jc w:val="both"/>
        <w:rPr>
          <w:rFonts w:eastAsiaTheme="minorHAnsi" w:cstheme="minorHAnsi"/>
          <w:b/>
          <w:bCs/>
          <w:sz w:val="22"/>
          <w:szCs w:val="22"/>
          <w:lang w:val="hr-HR"/>
        </w:rPr>
      </w:pPr>
      <w:r w:rsidRPr="005E29CF">
        <w:rPr>
          <w:rFonts w:eastAsiaTheme="minorHAnsi" w:cstheme="minorHAnsi"/>
          <w:sz w:val="22"/>
          <w:szCs w:val="22"/>
          <w:lang w:val="hr-HR"/>
        </w:rPr>
        <w:t xml:space="preserve">Naknada za rad tijela turističke zajednice odnosi se trošak za članove turističkog vijeća koji za svoj rad dobivaju </w:t>
      </w:r>
      <w:r w:rsidR="006B50CF">
        <w:rPr>
          <w:rFonts w:eastAsiaTheme="minorHAnsi" w:cstheme="minorHAnsi"/>
          <w:sz w:val="22"/>
          <w:szCs w:val="22"/>
          <w:lang w:val="hr-HR"/>
        </w:rPr>
        <w:t>26,54 €</w:t>
      </w:r>
      <w:r w:rsidRPr="005E29CF">
        <w:rPr>
          <w:rFonts w:eastAsiaTheme="minorHAnsi" w:cstheme="minorHAnsi"/>
          <w:sz w:val="22"/>
          <w:szCs w:val="22"/>
          <w:lang w:val="hr-HR"/>
        </w:rPr>
        <w:t xml:space="preserve"> / neto po prisustvu na sjednici</w:t>
      </w:r>
      <w:r w:rsidR="006B50CF">
        <w:rPr>
          <w:rFonts w:eastAsiaTheme="minorHAnsi" w:cstheme="minorHAnsi"/>
          <w:sz w:val="22"/>
          <w:szCs w:val="22"/>
          <w:lang w:val="hr-HR"/>
        </w:rPr>
        <w:t>/</w:t>
      </w:r>
      <w:r w:rsidRPr="005E29CF">
        <w:rPr>
          <w:rFonts w:eastAsiaTheme="minorHAnsi" w:cstheme="minorHAnsi"/>
          <w:sz w:val="22"/>
          <w:szCs w:val="22"/>
          <w:lang w:val="hr-HR"/>
        </w:rPr>
        <w:t xml:space="preserve">. Ukupni planirani trošak </w:t>
      </w:r>
      <w:r w:rsidRPr="005E29CF">
        <w:rPr>
          <w:rFonts w:eastAsiaTheme="minorHAnsi" w:cstheme="minorHAnsi"/>
          <w:b/>
          <w:bCs/>
          <w:sz w:val="22"/>
          <w:szCs w:val="22"/>
          <w:lang w:val="hr-HR"/>
        </w:rPr>
        <w:t>iznosi 1</w:t>
      </w:r>
      <w:r w:rsidR="006B50CF" w:rsidRPr="006B50CF">
        <w:rPr>
          <w:rFonts w:eastAsiaTheme="minorHAnsi" w:cstheme="minorHAnsi"/>
          <w:b/>
          <w:bCs/>
          <w:sz w:val="22"/>
          <w:szCs w:val="22"/>
          <w:lang w:val="hr-HR"/>
        </w:rPr>
        <w:t>.327,23 €.</w:t>
      </w:r>
    </w:p>
    <w:p w:rsidR="005E29CF" w:rsidRPr="005E29CF" w:rsidRDefault="005E29CF" w:rsidP="005E29CF">
      <w:pPr>
        <w:spacing w:after="200" w:line="276" w:lineRule="auto"/>
        <w:jc w:val="both"/>
        <w:rPr>
          <w:rFonts w:eastAsiaTheme="minorHAnsi" w:cstheme="minorHAnsi"/>
          <w:sz w:val="24"/>
          <w:szCs w:val="24"/>
          <w:lang w:val="hr-HR"/>
        </w:rPr>
      </w:pPr>
    </w:p>
    <w:p w:rsidR="005E29CF" w:rsidRPr="005E29CF" w:rsidRDefault="005E29CF" w:rsidP="005E29CF">
      <w:pPr>
        <w:numPr>
          <w:ilvl w:val="0"/>
          <w:numId w:val="36"/>
        </w:numPr>
        <w:shd w:val="clear" w:color="auto" w:fill="D9D9D9" w:themeFill="background1" w:themeFillShade="D9"/>
        <w:spacing w:after="200" w:line="276" w:lineRule="auto"/>
        <w:contextualSpacing/>
        <w:jc w:val="center"/>
        <w:rPr>
          <w:rFonts w:eastAsiaTheme="minorHAnsi" w:cstheme="minorHAnsi"/>
          <w:b/>
          <w:bCs/>
          <w:sz w:val="24"/>
          <w:szCs w:val="24"/>
          <w:lang w:val="hr-HR"/>
        </w:rPr>
      </w:pPr>
      <w:r w:rsidRPr="005E29CF">
        <w:rPr>
          <w:rFonts w:eastAsiaTheme="minorHAnsi" w:cstheme="minorHAnsi"/>
          <w:b/>
          <w:bCs/>
          <w:sz w:val="24"/>
          <w:szCs w:val="24"/>
          <w:shd w:val="clear" w:color="auto" w:fill="D9D9D9" w:themeFill="background1" w:themeFillShade="D9"/>
          <w:lang w:val="hr-HR"/>
        </w:rPr>
        <w:t>REZERVA</w:t>
      </w:r>
    </w:p>
    <w:p w:rsidR="005E29CF" w:rsidRPr="005E29CF" w:rsidRDefault="005E29CF" w:rsidP="005E29CF">
      <w:pPr>
        <w:spacing w:after="200" w:line="276" w:lineRule="auto"/>
        <w:ind w:left="720"/>
        <w:contextualSpacing/>
        <w:rPr>
          <w:rFonts w:eastAsiaTheme="minorHAnsi" w:cstheme="minorHAnsi"/>
          <w:sz w:val="24"/>
          <w:szCs w:val="24"/>
          <w:lang w:val="hr-HR"/>
        </w:rPr>
      </w:pPr>
    </w:p>
    <w:p w:rsidR="005E29CF" w:rsidRPr="005E29CF" w:rsidRDefault="005E29CF" w:rsidP="005E29CF">
      <w:pPr>
        <w:spacing w:after="0" w:line="276" w:lineRule="auto"/>
        <w:jc w:val="both"/>
        <w:rPr>
          <w:rFonts w:eastAsiaTheme="minorHAnsi" w:cstheme="minorHAnsi"/>
          <w:sz w:val="22"/>
          <w:szCs w:val="22"/>
          <w:lang w:val="hr-HR"/>
        </w:rPr>
      </w:pPr>
      <w:r w:rsidRPr="005E29CF">
        <w:rPr>
          <w:rFonts w:eastAsiaTheme="minorHAnsi" w:cstheme="minorHAnsi"/>
          <w:sz w:val="22"/>
          <w:szCs w:val="22"/>
          <w:lang w:val="hr-HR"/>
        </w:rPr>
        <w:t>Odlukama turističkog vijeća turističke zajednice moguća je slijedom dobivenih zamolbi raspodijeliti sredstva ili ih usmjeriti na nove aktivnosti.</w:t>
      </w:r>
    </w:p>
    <w:p w:rsidR="005E29CF" w:rsidRPr="005E29CF" w:rsidRDefault="005E29CF" w:rsidP="005E29CF">
      <w:pPr>
        <w:spacing w:after="0" w:line="276" w:lineRule="auto"/>
        <w:jc w:val="both"/>
        <w:rPr>
          <w:rFonts w:eastAsiaTheme="minorHAnsi" w:cstheme="minorHAnsi"/>
          <w:sz w:val="22"/>
          <w:szCs w:val="22"/>
          <w:lang w:val="hr-HR"/>
        </w:rPr>
      </w:pPr>
    </w:p>
    <w:p w:rsidR="005E29CF" w:rsidRPr="005E29CF" w:rsidRDefault="005E29CF" w:rsidP="005E29CF">
      <w:pPr>
        <w:spacing w:after="0" w:line="276" w:lineRule="auto"/>
        <w:jc w:val="both"/>
        <w:rPr>
          <w:rFonts w:eastAsiaTheme="minorHAnsi" w:cstheme="minorHAnsi"/>
          <w:sz w:val="22"/>
          <w:szCs w:val="22"/>
          <w:lang w:val="hr-HR"/>
        </w:rPr>
      </w:pPr>
    </w:p>
    <w:p w:rsidR="005E29CF" w:rsidRPr="005E29CF" w:rsidRDefault="005E29CF" w:rsidP="006B50CF">
      <w:pPr>
        <w:spacing w:after="0" w:line="276" w:lineRule="auto"/>
        <w:jc w:val="both"/>
        <w:rPr>
          <w:rFonts w:eastAsiaTheme="minorHAnsi" w:cstheme="minorHAnsi"/>
          <w:sz w:val="22"/>
          <w:szCs w:val="22"/>
          <w:lang w:val="hr-HR"/>
        </w:rPr>
      </w:pPr>
      <w:r w:rsidRPr="005E29CF">
        <w:rPr>
          <w:rFonts w:eastAsiaTheme="minorHAnsi" w:cstheme="minorHAnsi"/>
          <w:sz w:val="22"/>
          <w:szCs w:val="22"/>
          <w:lang w:val="hr-HR"/>
        </w:rPr>
        <w:t>Nositelj aktivnosti: Turističko vijeće</w:t>
      </w:r>
    </w:p>
    <w:p w:rsidR="005E29CF" w:rsidRPr="005E29CF" w:rsidRDefault="005E29CF" w:rsidP="006B50CF">
      <w:pPr>
        <w:spacing w:after="0" w:line="276" w:lineRule="auto"/>
        <w:jc w:val="both"/>
        <w:rPr>
          <w:rFonts w:eastAsiaTheme="minorHAnsi" w:cstheme="minorHAnsi"/>
          <w:sz w:val="22"/>
          <w:szCs w:val="22"/>
          <w:lang w:val="hr-HR"/>
        </w:rPr>
      </w:pPr>
      <w:r w:rsidRPr="005E29CF">
        <w:rPr>
          <w:rFonts w:eastAsiaTheme="minorHAnsi" w:cstheme="minorHAnsi"/>
          <w:sz w:val="22"/>
          <w:szCs w:val="22"/>
          <w:lang w:val="hr-HR"/>
        </w:rPr>
        <w:t>Rok izvršenja: kontinuirano</w:t>
      </w:r>
    </w:p>
    <w:p w:rsidR="005E29CF" w:rsidRPr="005E29CF" w:rsidRDefault="005E29CF" w:rsidP="006B50CF">
      <w:pPr>
        <w:spacing w:after="0" w:line="276" w:lineRule="auto"/>
        <w:jc w:val="both"/>
        <w:rPr>
          <w:rFonts w:eastAsiaTheme="minorHAnsi" w:cstheme="minorHAnsi"/>
          <w:b/>
          <w:bCs/>
          <w:sz w:val="22"/>
          <w:szCs w:val="22"/>
          <w:lang w:val="hr-HR"/>
        </w:rPr>
      </w:pPr>
      <w:r w:rsidRPr="005E29CF">
        <w:rPr>
          <w:rFonts w:eastAsiaTheme="minorHAnsi" w:cstheme="minorHAnsi"/>
          <w:b/>
          <w:bCs/>
          <w:sz w:val="22"/>
          <w:szCs w:val="22"/>
          <w:lang w:val="hr-HR"/>
        </w:rPr>
        <w:t xml:space="preserve">Planirana sredstva:  </w:t>
      </w:r>
      <w:r w:rsidR="00DC6BCC">
        <w:rPr>
          <w:rFonts w:eastAsiaTheme="minorHAnsi" w:cstheme="minorHAnsi"/>
          <w:b/>
          <w:bCs/>
          <w:sz w:val="22"/>
          <w:szCs w:val="22"/>
          <w:lang w:val="hr-HR"/>
        </w:rPr>
        <w:t>1.327,23 €</w:t>
      </w:r>
    </w:p>
    <w:p w:rsidR="005E29CF" w:rsidRPr="005E29CF" w:rsidRDefault="005E29CF" w:rsidP="005E29CF">
      <w:pPr>
        <w:spacing w:after="0" w:line="276" w:lineRule="auto"/>
        <w:jc w:val="both"/>
        <w:rPr>
          <w:rFonts w:eastAsiaTheme="minorHAnsi" w:cstheme="minorHAnsi"/>
          <w:b/>
          <w:bCs/>
          <w:sz w:val="24"/>
          <w:szCs w:val="24"/>
          <w:lang w:val="hr-HR"/>
        </w:rPr>
      </w:pPr>
    </w:p>
    <w:p w:rsidR="005E29CF" w:rsidRPr="005E29CF" w:rsidRDefault="005E29CF" w:rsidP="005E29CF">
      <w:pPr>
        <w:numPr>
          <w:ilvl w:val="0"/>
          <w:numId w:val="36"/>
        </w:numPr>
        <w:shd w:val="clear" w:color="auto" w:fill="D9D9D9" w:themeFill="background1" w:themeFillShade="D9"/>
        <w:spacing w:after="0" w:line="276" w:lineRule="auto"/>
        <w:contextualSpacing/>
        <w:jc w:val="center"/>
        <w:rPr>
          <w:rFonts w:eastAsiaTheme="minorHAnsi" w:cstheme="minorHAnsi"/>
          <w:b/>
          <w:bCs/>
          <w:sz w:val="24"/>
          <w:szCs w:val="24"/>
          <w:lang w:val="hr-HR"/>
        </w:rPr>
      </w:pPr>
      <w:r w:rsidRPr="005E29CF">
        <w:rPr>
          <w:rFonts w:eastAsiaTheme="minorHAnsi" w:cstheme="minorHAnsi"/>
          <w:b/>
          <w:bCs/>
          <w:sz w:val="24"/>
          <w:szCs w:val="24"/>
          <w:lang w:val="hr-HR"/>
        </w:rPr>
        <w:t>POKRIVANJE MANJKA PRIHODA IZ PREDHODNE GODINE</w:t>
      </w:r>
    </w:p>
    <w:p w:rsidR="005E29CF" w:rsidRPr="005E29CF" w:rsidRDefault="005E29CF" w:rsidP="005E29CF">
      <w:pPr>
        <w:spacing w:line="276" w:lineRule="auto"/>
        <w:jc w:val="both"/>
        <w:rPr>
          <w:rFonts w:eastAsiaTheme="minorHAnsi" w:cstheme="minorHAnsi"/>
          <w:b/>
          <w:bCs/>
        </w:rPr>
      </w:pPr>
    </w:p>
    <w:p w:rsidR="005E29CF" w:rsidRPr="005E29CF" w:rsidRDefault="005E29CF" w:rsidP="005E29CF">
      <w:pPr>
        <w:spacing w:line="276" w:lineRule="auto"/>
        <w:jc w:val="both"/>
        <w:rPr>
          <w:rFonts w:eastAsiaTheme="minorHAnsi" w:cstheme="minorHAnsi"/>
          <w:sz w:val="22"/>
          <w:szCs w:val="22"/>
        </w:rPr>
      </w:pPr>
      <w:r w:rsidRPr="005E29CF">
        <w:rPr>
          <w:rFonts w:eastAsiaTheme="minorHAnsi" w:cstheme="minorHAnsi"/>
          <w:sz w:val="22"/>
          <w:szCs w:val="22"/>
        </w:rPr>
        <w:t>Turistička zajednica poslovnu godinu završava bez manjka te joj nisu potrebna sredstva za pokrivanje istog.</w:t>
      </w:r>
    </w:p>
    <w:p w:rsidR="005E29CF" w:rsidRPr="005E29CF" w:rsidRDefault="005E29CF" w:rsidP="005E29CF">
      <w:pPr>
        <w:spacing w:line="240" w:lineRule="auto"/>
        <w:jc w:val="both"/>
        <w:rPr>
          <w:rFonts w:eastAsia="Times New Roman" w:cstheme="minorHAnsi"/>
          <w:sz w:val="24"/>
          <w:szCs w:val="24"/>
        </w:rPr>
      </w:pPr>
    </w:p>
    <w:p w:rsidR="005E29CF" w:rsidRPr="005E29CF" w:rsidRDefault="005E29CF" w:rsidP="005E29CF">
      <w:pPr>
        <w:numPr>
          <w:ilvl w:val="0"/>
          <w:numId w:val="36"/>
        </w:numPr>
        <w:shd w:val="clear" w:color="auto" w:fill="D9D9D9" w:themeFill="background1" w:themeFillShade="D9"/>
        <w:spacing w:after="200" w:line="276" w:lineRule="auto"/>
        <w:contextualSpacing/>
        <w:jc w:val="center"/>
        <w:rPr>
          <w:rFonts w:eastAsiaTheme="minorHAnsi" w:cstheme="minorHAnsi"/>
          <w:b/>
          <w:bCs/>
          <w:sz w:val="24"/>
          <w:szCs w:val="24"/>
          <w:lang w:val="hr-HR"/>
        </w:rPr>
      </w:pPr>
      <w:r w:rsidRPr="005E29CF">
        <w:rPr>
          <w:rFonts w:eastAsiaTheme="minorHAnsi" w:cstheme="minorHAnsi"/>
          <w:b/>
          <w:bCs/>
          <w:sz w:val="24"/>
          <w:szCs w:val="24"/>
          <w:lang w:val="hr-HR"/>
        </w:rPr>
        <w:t>FONDOVI</w:t>
      </w:r>
    </w:p>
    <w:p w:rsidR="005E29CF" w:rsidRPr="005E29CF" w:rsidRDefault="005E29CF" w:rsidP="005E29CF">
      <w:pPr>
        <w:spacing w:after="200" w:line="276" w:lineRule="auto"/>
        <w:ind w:left="360"/>
        <w:contextualSpacing/>
        <w:jc w:val="both"/>
        <w:rPr>
          <w:rFonts w:ascii="Times New Roman" w:eastAsiaTheme="minorHAnsi" w:hAnsi="Times New Roman" w:cstheme="minorHAnsi"/>
          <w:b/>
          <w:bCs/>
          <w:sz w:val="24"/>
          <w:szCs w:val="24"/>
          <w:lang w:val="hr-HR"/>
        </w:rPr>
      </w:pPr>
    </w:p>
    <w:p w:rsidR="005E29CF" w:rsidRPr="005E29CF" w:rsidRDefault="005E29CF" w:rsidP="005E29CF">
      <w:pPr>
        <w:spacing w:after="0" w:line="240" w:lineRule="auto"/>
        <w:rPr>
          <w:rFonts w:eastAsiaTheme="minorHAnsi"/>
          <w:sz w:val="22"/>
          <w:szCs w:val="22"/>
        </w:rPr>
      </w:pPr>
      <w:r w:rsidRPr="005E29CF">
        <w:rPr>
          <w:rFonts w:eastAsiaTheme="minorHAnsi"/>
          <w:sz w:val="22"/>
          <w:szCs w:val="22"/>
        </w:rPr>
        <w:t>Turistička zajednica ne spada u turističko nerazvijena područja i nije se projektno udružila sa drugim TZ.</w:t>
      </w:r>
    </w:p>
    <w:p w:rsidR="005E29CF" w:rsidRPr="008473DC" w:rsidRDefault="005E29CF" w:rsidP="00972851">
      <w:pPr>
        <w:spacing w:after="0" w:line="276" w:lineRule="auto"/>
        <w:jc w:val="both"/>
        <w:rPr>
          <w:rFonts w:eastAsiaTheme="minorHAnsi" w:cstheme="minorHAnsi"/>
          <w:b/>
          <w:bCs/>
          <w:sz w:val="22"/>
          <w:szCs w:val="22"/>
          <w:lang w:val="hr-HR"/>
        </w:rPr>
      </w:pPr>
    </w:p>
    <w:p w:rsidR="00F30275" w:rsidRPr="00F30275" w:rsidRDefault="00F30275" w:rsidP="00F30275">
      <w:pPr>
        <w:spacing w:line="240" w:lineRule="auto"/>
        <w:jc w:val="both"/>
        <w:rPr>
          <w:rFonts w:eastAsiaTheme="minorHAnsi"/>
          <w:b/>
          <w:bCs/>
          <w:sz w:val="22"/>
          <w:szCs w:val="22"/>
          <w:lang w:val="hr-HR"/>
        </w:rPr>
      </w:pPr>
    </w:p>
    <w:p w:rsidR="003D1CC3" w:rsidRPr="000F1A24" w:rsidRDefault="003D1CC3" w:rsidP="00F30275">
      <w:pPr>
        <w:spacing w:line="240" w:lineRule="auto"/>
        <w:jc w:val="both"/>
        <w:rPr>
          <w:rFonts w:eastAsiaTheme="minorHAnsi"/>
          <w:b/>
          <w:bCs/>
          <w:sz w:val="22"/>
          <w:szCs w:val="22"/>
          <w:lang w:val="hr-HR"/>
        </w:rPr>
      </w:pPr>
    </w:p>
    <w:p w:rsidR="000F1A24" w:rsidRPr="000F1A24" w:rsidRDefault="000F1A24" w:rsidP="00F30275">
      <w:pPr>
        <w:spacing w:line="240" w:lineRule="auto"/>
        <w:jc w:val="both"/>
        <w:rPr>
          <w:rFonts w:eastAsiaTheme="minorHAnsi"/>
          <w:b/>
          <w:bCs/>
          <w:sz w:val="22"/>
          <w:szCs w:val="22"/>
          <w:lang w:val="hr-HR"/>
        </w:rPr>
      </w:pPr>
    </w:p>
    <w:p w:rsidR="00C27A00" w:rsidRDefault="00C27A00" w:rsidP="00F30275">
      <w:pPr>
        <w:spacing w:line="240" w:lineRule="auto"/>
        <w:jc w:val="both"/>
        <w:rPr>
          <w:rFonts w:eastAsiaTheme="minorHAnsi"/>
          <w:b/>
          <w:bCs/>
          <w:sz w:val="22"/>
          <w:szCs w:val="22"/>
          <w:lang w:val="hr-HR"/>
        </w:rPr>
      </w:pPr>
    </w:p>
    <w:p w:rsidR="008B746D" w:rsidRDefault="008B746D" w:rsidP="00F30275">
      <w:pPr>
        <w:spacing w:line="240" w:lineRule="auto"/>
        <w:jc w:val="both"/>
        <w:rPr>
          <w:rFonts w:eastAsiaTheme="minorHAnsi"/>
          <w:b/>
          <w:bCs/>
          <w:sz w:val="22"/>
          <w:szCs w:val="22"/>
          <w:lang w:val="hr-HR"/>
        </w:rPr>
      </w:pPr>
    </w:p>
    <w:p w:rsidR="008B746D" w:rsidRDefault="008B746D" w:rsidP="00F30275">
      <w:pPr>
        <w:spacing w:line="240" w:lineRule="auto"/>
        <w:jc w:val="both"/>
        <w:rPr>
          <w:rFonts w:eastAsiaTheme="minorHAnsi"/>
          <w:b/>
          <w:bCs/>
          <w:sz w:val="22"/>
          <w:szCs w:val="22"/>
          <w:lang w:val="hr-HR"/>
        </w:rPr>
      </w:pPr>
    </w:p>
    <w:p w:rsidR="008B746D" w:rsidRDefault="008B746D" w:rsidP="00F30275">
      <w:pPr>
        <w:spacing w:line="240" w:lineRule="auto"/>
        <w:jc w:val="both"/>
        <w:rPr>
          <w:rFonts w:eastAsiaTheme="minorHAnsi"/>
          <w:b/>
          <w:bCs/>
          <w:sz w:val="22"/>
          <w:szCs w:val="22"/>
          <w:lang w:val="hr-HR"/>
        </w:rPr>
      </w:pPr>
    </w:p>
    <w:p w:rsidR="008B746D" w:rsidRDefault="008B746D" w:rsidP="00F30275">
      <w:pPr>
        <w:spacing w:line="240" w:lineRule="auto"/>
        <w:jc w:val="both"/>
        <w:rPr>
          <w:rFonts w:eastAsiaTheme="minorHAnsi"/>
          <w:b/>
          <w:bCs/>
          <w:sz w:val="22"/>
          <w:szCs w:val="22"/>
          <w:lang w:val="hr-HR"/>
        </w:rPr>
      </w:pPr>
    </w:p>
    <w:p w:rsidR="008B746D" w:rsidRDefault="008B746D" w:rsidP="00F30275">
      <w:pPr>
        <w:spacing w:line="240" w:lineRule="auto"/>
        <w:jc w:val="both"/>
        <w:rPr>
          <w:rFonts w:eastAsiaTheme="minorHAnsi"/>
          <w:b/>
          <w:bCs/>
          <w:sz w:val="22"/>
          <w:szCs w:val="22"/>
          <w:lang w:val="hr-HR"/>
        </w:rPr>
      </w:pPr>
      <w:r>
        <w:rPr>
          <w:rFonts w:eastAsiaTheme="minorHAnsi"/>
          <w:b/>
          <w:bCs/>
          <w:sz w:val="22"/>
          <w:szCs w:val="22"/>
          <w:lang w:val="hr-HR"/>
        </w:rPr>
        <w:t>TABELARNI PRIKAZ:</w:t>
      </w:r>
    </w:p>
    <w:p w:rsidR="00E9146C" w:rsidRDefault="00E9146C" w:rsidP="00F30275">
      <w:pPr>
        <w:spacing w:line="240" w:lineRule="auto"/>
        <w:jc w:val="both"/>
        <w:rPr>
          <w:rFonts w:eastAsiaTheme="minorHAnsi"/>
          <w:b/>
          <w:bCs/>
          <w:sz w:val="22"/>
          <w:szCs w:val="22"/>
          <w:lang w:val="hr-HR"/>
        </w:rPr>
      </w:pPr>
    </w:p>
    <w:p w:rsidR="00E9146C" w:rsidRDefault="00E9146C" w:rsidP="00F30275">
      <w:pPr>
        <w:spacing w:line="240" w:lineRule="auto"/>
        <w:jc w:val="both"/>
        <w:rPr>
          <w:rFonts w:eastAsiaTheme="minorHAnsi"/>
          <w:b/>
          <w:bCs/>
          <w:sz w:val="22"/>
          <w:szCs w:val="22"/>
          <w:lang w:val="hr-HR"/>
        </w:rPr>
      </w:pPr>
    </w:p>
    <w:tbl>
      <w:tblPr>
        <w:tblW w:w="10856" w:type="dxa"/>
        <w:tblInd w:w="-624" w:type="dxa"/>
        <w:tblCellMar>
          <w:left w:w="70" w:type="dxa"/>
          <w:right w:w="70" w:type="dxa"/>
        </w:tblCellMar>
        <w:tblLook w:val="04A0" w:firstRow="1" w:lastRow="0" w:firstColumn="1" w:lastColumn="0" w:noHBand="0" w:noVBand="1"/>
      </w:tblPr>
      <w:tblGrid>
        <w:gridCol w:w="315"/>
        <w:gridCol w:w="441"/>
        <w:gridCol w:w="3110"/>
        <w:gridCol w:w="1546"/>
        <w:gridCol w:w="1546"/>
        <w:gridCol w:w="1340"/>
        <w:gridCol w:w="1428"/>
        <w:gridCol w:w="977"/>
        <w:gridCol w:w="153"/>
      </w:tblGrid>
      <w:tr w:rsidR="00E9146C" w:rsidRPr="00E9146C" w:rsidTr="00E9146C">
        <w:trPr>
          <w:gridAfter w:val="1"/>
          <w:wAfter w:w="153" w:type="dxa"/>
          <w:trHeight w:val="408"/>
        </w:trPr>
        <w:tc>
          <w:tcPr>
            <w:tcW w:w="315" w:type="dxa"/>
            <w:vMerge w:val="restart"/>
            <w:tcBorders>
              <w:top w:val="single" w:sz="4" w:space="0" w:color="auto"/>
              <w:left w:val="single" w:sz="4" w:space="0" w:color="auto"/>
              <w:bottom w:val="single" w:sz="4" w:space="0" w:color="000000"/>
              <w:right w:val="single" w:sz="4" w:space="0" w:color="auto"/>
            </w:tcBorders>
            <w:shd w:val="clear" w:color="000000" w:fill="8EA9DB"/>
            <w:noWrap/>
            <w:vAlign w:val="center"/>
            <w:hideMark/>
          </w:tcPr>
          <w:p w:rsidR="00E9146C" w:rsidRPr="00E9146C" w:rsidRDefault="00E9146C" w:rsidP="00E9146C">
            <w:pPr>
              <w:spacing w:after="0" w:line="240" w:lineRule="auto"/>
              <w:jc w:val="center"/>
              <w:rPr>
                <w:rFonts w:eastAsia="Times New Roman" w:cstheme="minorHAnsi"/>
                <w:sz w:val="18"/>
                <w:szCs w:val="18"/>
                <w:lang w:eastAsia="sl-SI"/>
              </w:rPr>
            </w:pPr>
            <w:r w:rsidRPr="00E9146C">
              <w:rPr>
                <w:rFonts w:eastAsia="Times New Roman" w:cstheme="minorHAnsi"/>
                <w:sz w:val="18"/>
                <w:szCs w:val="18"/>
                <w:lang w:eastAsia="sl-SI"/>
              </w:rPr>
              <w:t> </w:t>
            </w:r>
          </w:p>
        </w:tc>
        <w:tc>
          <w:tcPr>
            <w:tcW w:w="441" w:type="dxa"/>
            <w:vMerge w:val="restart"/>
            <w:tcBorders>
              <w:top w:val="single" w:sz="4" w:space="0" w:color="auto"/>
              <w:left w:val="single" w:sz="4" w:space="0" w:color="auto"/>
              <w:bottom w:val="single" w:sz="4" w:space="0" w:color="000000"/>
              <w:right w:val="single" w:sz="4" w:space="0" w:color="auto"/>
            </w:tcBorders>
            <w:shd w:val="clear" w:color="000000" w:fill="8EA9DB"/>
            <w:noWrap/>
            <w:vAlign w:val="bottom"/>
            <w:hideMark/>
          </w:tcPr>
          <w:p w:rsidR="00E9146C" w:rsidRPr="00E9146C" w:rsidRDefault="00E9146C" w:rsidP="00E9146C">
            <w:pPr>
              <w:spacing w:after="0" w:line="240" w:lineRule="auto"/>
              <w:jc w:val="center"/>
              <w:rPr>
                <w:rFonts w:eastAsia="Times New Roman" w:cstheme="minorHAnsi"/>
                <w:sz w:val="16"/>
                <w:szCs w:val="16"/>
                <w:lang w:eastAsia="sl-SI"/>
              </w:rPr>
            </w:pPr>
            <w:r w:rsidRPr="00E9146C">
              <w:rPr>
                <w:rFonts w:eastAsia="Times New Roman" w:cstheme="minorHAnsi"/>
                <w:sz w:val="16"/>
                <w:szCs w:val="16"/>
                <w:lang w:eastAsia="sl-SI"/>
              </w:rPr>
              <w:t> </w:t>
            </w:r>
          </w:p>
        </w:tc>
        <w:tc>
          <w:tcPr>
            <w:tcW w:w="3110" w:type="dxa"/>
            <w:vMerge w:val="restart"/>
            <w:tcBorders>
              <w:top w:val="single" w:sz="4" w:space="0" w:color="auto"/>
              <w:left w:val="single" w:sz="4" w:space="0" w:color="auto"/>
              <w:bottom w:val="single" w:sz="4" w:space="0" w:color="000000"/>
              <w:right w:val="single" w:sz="4" w:space="0" w:color="000000"/>
            </w:tcBorders>
            <w:shd w:val="clear" w:color="000000" w:fill="8EA9DB"/>
            <w:noWrap/>
            <w:vAlign w:val="bottom"/>
            <w:hideMark/>
          </w:tcPr>
          <w:p w:rsidR="00E9146C" w:rsidRPr="00E9146C" w:rsidRDefault="00E9146C" w:rsidP="00E9146C">
            <w:pPr>
              <w:spacing w:after="0" w:line="240" w:lineRule="auto"/>
              <w:jc w:val="center"/>
              <w:rPr>
                <w:rFonts w:eastAsia="Times New Roman" w:cstheme="minorHAnsi"/>
                <w:sz w:val="16"/>
                <w:szCs w:val="16"/>
                <w:lang w:eastAsia="sl-SI"/>
              </w:rPr>
            </w:pPr>
            <w:r w:rsidRPr="00E9146C">
              <w:rPr>
                <w:rFonts w:eastAsia="Times New Roman" w:cstheme="minorHAnsi"/>
                <w:sz w:val="16"/>
                <w:szCs w:val="16"/>
                <w:lang w:eastAsia="sl-SI"/>
              </w:rPr>
              <w:t> </w:t>
            </w:r>
          </w:p>
        </w:tc>
        <w:tc>
          <w:tcPr>
            <w:tcW w:w="1546" w:type="dxa"/>
            <w:vMerge w:val="restart"/>
            <w:tcBorders>
              <w:top w:val="single" w:sz="4" w:space="0" w:color="auto"/>
              <w:left w:val="single" w:sz="4" w:space="0" w:color="auto"/>
              <w:bottom w:val="single" w:sz="4" w:space="0" w:color="000000"/>
              <w:right w:val="single" w:sz="4" w:space="0" w:color="auto"/>
            </w:tcBorders>
            <w:shd w:val="clear" w:color="000000" w:fill="8EA9DB"/>
            <w:noWrap/>
            <w:vAlign w:val="center"/>
            <w:hideMark/>
          </w:tcPr>
          <w:p w:rsidR="00E9146C" w:rsidRPr="00E9146C" w:rsidRDefault="00E9146C" w:rsidP="00E9146C">
            <w:pPr>
              <w:spacing w:after="0" w:line="240" w:lineRule="auto"/>
              <w:jc w:val="center"/>
              <w:rPr>
                <w:rFonts w:eastAsia="Times New Roman" w:cstheme="minorHAnsi"/>
                <w:b/>
                <w:bCs/>
                <w:sz w:val="16"/>
                <w:szCs w:val="16"/>
                <w:lang w:eastAsia="sl-SI"/>
              </w:rPr>
            </w:pPr>
            <w:r w:rsidRPr="00E9146C">
              <w:rPr>
                <w:rFonts w:eastAsia="Times New Roman" w:cstheme="minorHAnsi"/>
                <w:b/>
                <w:bCs/>
                <w:sz w:val="16"/>
                <w:szCs w:val="16"/>
                <w:lang w:eastAsia="sl-SI"/>
              </w:rPr>
              <w:t xml:space="preserve">Plan 2022. </w:t>
            </w:r>
          </w:p>
        </w:tc>
        <w:tc>
          <w:tcPr>
            <w:tcW w:w="1546" w:type="dxa"/>
            <w:vMerge w:val="restart"/>
            <w:tcBorders>
              <w:top w:val="single" w:sz="4" w:space="0" w:color="auto"/>
              <w:left w:val="single" w:sz="4" w:space="0" w:color="auto"/>
              <w:bottom w:val="single" w:sz="4" w:space="0" w:color="000000"/>
              <w:right w:val="single" w:sz="4" w:space="0" w:color="auto"/>
            </w:tcBorders>
            <w:shd w:val="clear" w:color="000000" w:fill="8EA9DB"/>
            <w:noWrap/>
            <w:vAlign w:val="center"/>
            <w:hideMark/>
          </w:tcPr>
          <w:p w:rsidR="00E9146C" w:rsidRPr="00E9146C" w:rsidRDefault="00E9146C" w:rsidP="00E9146C">
            <w:pPr>
              <w:spacing w:after="0" w:line="240" w:lineRule="auto"/>
              <w:jc w:val="center"/>
              <w:rPr>
                <w:rFonts w:eastAsia="Times New Roman" w:cstheme="minorHAnsi"/>
                <w:b/>
                <w:bCs/>
                <w:sz w:val="16"/>
                <w:szCs w:val="16"/>
                <w:lang w:eastAsia="sl-SI"/>
              </w:rPr>
            </w:pPr>
            <w:r w:rsidRPr="00E9146C">
              <w:rPr>
                <w:rFonts w:eastAsia="Times New Roman" w:cstheme="minorHAnsi"/>
                <w:b/>
                <w:bCs/>
                <w:sz w:val="16"/>
                <w:szCs w:val="16"/>
                <w:lang w:eastAsia="sl-SI"/>
              </w:rPr>
              <w:t>Plan 2022. u €</w:t>
            </w:r>
          </w:p>
        </w:tc>
        <w:tc>
          <w:tcPr>
            <w:tcW w:w="1340" w:type="dxa"/>
            <w:vMerge w:val="restart"/>
            <w:tcBorders>
              <w:top w:val="single" w:sz="4" w:space="0" w:color="auto"/>
              <w:left w:val="single" w:sz="4" w:space="0" w:color="auto"/>
              <w:bottom w:val="single" w:sz="4" w:space="0" w:color="000000"/>
              <w:right w:val="single" w:sz="4" w:space="0" w:color="auto"/>
            </w:tcBorders>
            <w:shd w:val="clear" w:color="000000" w:fill="8EA9DB"/>
            <w:vAlign w:val="center"/>
            <w:hideMark/>
          </w:tcPr>
          <w:p w:rsidR="00E9146C" w:rsidRPr="00E9146C" w:rsidRDefault="00E9146C" w:rsidP="00E9146C">
            <w:pPr>
              <w:spacing w:after="0" w:line="240" w:lineRule="auto"/>
              <w:jc w:val="center"/>
              <w:rPr>
                <w:rFonts w:eastAsia="Times New Roman" w:cstheme="minorHAnsi"/>
                <w:b/>
                <w:bCs/>
                <w:sz w:val="16"/>
                <w:szCs w:val="16"/>
                <w:lang w:eastAsia="sl-SI"/>
              </w:rPr>
            </w:pPr>
            <w:r w:rsidRPr="00E9146C">
              <w:rPr>
                <w:rFonts w:eastAsia="Times New Roman" w:cstheme="minorHAnsi"/>
                <w:b/>
                <w:bCs/>
                <w:sz w:val="16"/>
                <w:szCs w:val="16"/>
                <w:lang w:eastAsia="sl-SI"/>
              </w:rPr>
              <w:t>Plan 2023. kn</w:t>
            </w:r>
          </w:p>
        </w:tc>
        <w:tc>
          <w:tcPr>
            <w:tcW w:w="1428" w:type="dxa"/>
            <w:vMerge w:val="restart"/>
            <w:tcBorders>
              <w:top w:val="single" w:sz="4" w:space="0" w:color="auto"/>
              <w:left w:val="single" w:sz="4" w:space="0" w:color="auto"/>
              <w:bottom w:val="single" w:sz="4" w:space="0" w:color="000000"/>
              <w:right w:val="single" w:sz="4" w:space="0" w:color="auto"/>
            </w:tcBorders>
            <w:shd w:val="clear" w:color="000000" w:fill="F8CBAD"/>
            <w:vAlign w:val="center"/>
            <w:hideMark/>
          </w:tcPr>
          <w:p w:rsidR="00E9146C" w:rsidRPr="00E9146C" w:rsidRDefault="00E9146C" w:rsidP="00E9146C">
            <w:pPr>
              <w:spacing w:after="0" w:line="240" w:lineRule="auto"/>
              <w:jc w:val="center"/>
              <w:rPr>
                <w:rFonts w:eastAsia="Times New Roman" w:cstheme="minorHAnsi"/>
                <w:b/>
                <w:bCs/>
                <w:sz w:val="16"/>
                <w:szCs w:val="16"/>
                <w:lang w:eastAsia="sl-SI"/>
              </w:rPr>
            </w:pPr>
            <w:r w:rsidRPr="00E9146C">
              <w:rPr>
                <w:rFonts w:eastAsia="Times New Roman" w:cstheme="minorHAnsi"/>
                <w:b/>
                <w:bCs/>
                <w:sz w:val="16"/>
                <w:szCs w:val="16"/>
                <w:lang w:eastAsia="sl-SI"/>
              </w:rPr>
              <w:t>PLAN 2023. u €</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rsidR="00E9146C" w:rsidRPr="00E9146C" w:rsidRDefault="00E9146C" w:rsidP="00E9146C">
            <w:pPr>
              <w:spacing w:after="0" w:line="240" w:lineRule="auto"/>
              <w:jc w:val="center"/>
              <w:rPr>
                <w:rFonts w:ascii="Calibri" w:eastAsia="Times New Roman" w:hAnsi="Calibri" w:cs="Calibri"/>
                <w:sz w:val="16"/>
                <w:szCs w:val="16"/>
                <w:lang w:eastAsia="sl-SI"/>
              </w:rPr>
            </w:pPr>
            <w:r w:rsidRPr="00E9146C">
              <w:rPr>
                <w:rFonts w:ascii="Calibri" w:eastAsia="Times New Roman" w:hAnsi="Calibri" w:cs="Calibri"/>
                <w:sz w:val="16"/>
                <w:szCs w:val="16"/>
                <w:lang w:eastAsia="sl-SI"/>
              </w:rPr>
              <w:t>index plan u € 2023./22.</w:t>
            </w:r>
          </w:p>
        </w:tc>
      </w:tr>
      <w:tr w:rsidR="00E9146C" w:rsidRPr="00E9146C" w:rsidTr="00E9146C">
        <w:trPr>
          <w:trHeight w:val="464"/>
        </w:trPr>
        <w:tc>
          <w:tcPr>
            <w:tcW w:w="315" w:type="dxa"/>
            <w:vMerge/>
            <w:tcBorders>
              <w:top w:val="single" w:sz="4" w:space="0" w:color="auto"/>
              <w:left w:val="single" w:sz="4" w:space="0" w:color="auto"/>
              <w:bottom w:val="single" w:sz="4" w:space="0" w:color="000000"/>
              <w:right w:val="single" w:sz="4" w:space="0" w:color="auto"/>
            </w:tcBorders>
            <w:vAlign w:val="center"/>
            <w:hideMark/>
          </w:tcPr>
          <w:p w:rsidR="00E9146C" w:rsidRPr="00E9146C" w:rsidRDefault="00E9146C" w:rsidP="00E9146C">
            <w:pPr>
              <w:spacing w:after="0" w:line="240" w:lineRule="auto"/>
              <w:rPr>
                <w:rFonts w:eastAsia="Times New Roman" w:cstheme="minorHAnsi"/>
                <w:sz w:val="18"/>
                <w:szCs w:val="18"/>
                <w:lang w:eastAsia="sl-SI"/>
              </w:rPr>
            </w:pPr>
          </w:p>
        </w:tc>
        <w:tc>
          <w:tcPr>
            <w:tcW w:w="441" w:type="dxa"/>
            <w:vMerge/>
            <w:tcBorders>
              <w:top w:val="single" w:sz="4" w:space="0" w:color="auto"/>
              <w:left w:val="single" w:sz="4" w:space="0" w:color="auto"/>
              <w:bottom w:val="single" w:sz="4" w:space="0" w:color="000000"/>
              <w:right w:val="single" w:sz="4" w:space="0" w:color="auto"/>
            </w:tcBorders>
            <w:vAlign w:val="center"/>
            <w:hideMark/>
          </w:tcPr>
          <w:p w:rsidR="00E9146C" w:rsidRPr="00E9146C" w:rsidRDefault="00E9146C" w:rsidP="00E9146C">
            <w:pPr>
              <w:spacing w:after="0" w:line="240" w:lineRule="auto"/>
              <w:rPr>
                <w:rFonts w:eastAsia="Times New Roman" w:cstheme="minorHAnsi"/>
                <w:sz w:val="16"/>
                <w:szCs w:val="16"/>
                <w:lang w:eastAsia="sl-SI"/>
              </w:rPr>
            </w:pPr>
          </w:p>
        </w:tc>
        <w:tc>
          <w:tcPr>
            <w:tcW w:w="3110" w:type="dxa"/>
            <w:vMerge/>
            <w:tcBorders>
              <w:top w:val="single" w:sz="4" w:space="0" w:color="auto"/>
              <w:left w:val="single" w:sz="4" w:space="0" w:color="auto"/>
              <w:bottom w:val="single" w:sz="4" w:space="0" w:color="000000"/>
              <w:right w:val="single" w:sz="4" w:space="0" w:color="000000"/>
            </w:tcBorders>
            <w:vAlign w:val="center"/>
            <w:hideMark/>
          </w:tcPr>
          <w:p w:rsidR="00E9146C" w:rsidRPr="00E9146C" w:rsidRDefault="00E9146C" w:rsidP="00E9146C">
            <w:pPr>
              <w:spacing w:after="0" w:line="240" w:lineRule="auto"/>
              <w:rPr>
                <w:rFonts w:eastAsia="Times New Roman" w:cstheme="minorHAnsi"/>
                <w:sz w:val="16"/>
                <w:szCs w:val="16"/>
                <w:lang w:eastAsia="sl-SI"/>
              </w:rPr>
            </w:pPr>
          </w:p>
        </w:tc>
        <w:tc>
          <w:tcPr>
            <w:tcW w:w="1546" w:type="dxa"/>
            <w:vMerge/>
            <w:tcBorders>
              <w:top w:val="single" w:sz="4" w:space="0" w:color="auto"/>
              <w:left w:val="single" w:sz="4" w:space="0" w:color="auto"/>
              <w:bottom w:val="single" w:sz="4" w:space="0" w:color="000000"/>
              <w:right w:val="single" w:sz="4" w:space="0" w:color="auto"/>
            </w:tcBorders>
            <w:vAlign w:val="center"/>
            <w:hideMark/>
          </w:tcPr>
          <w:p w:rsidR="00E9146C" w:rsidRPr="00E9146C" w:rsidRDefault="00E9146C" w:rsidP="00E9146C">
            <w:pPr>
              <w:spacing w:after="0" w:line="240" w:lineRule="auto"/>
              <w:rPr>
                <w:rFonts w:eastAsia="Times New Roman" w:cstheme="minorHAnsi"/>
                <w:b/>
                <w:bCs/>
                <w:sz w:val="16"/>
                <w:szCs w:val="16"/>
                <w:lang w:eastAsia="sl-SI"/>
              </w:rPr>
            </w:pPr>
          </w:p>
        </w:tc>
        <w:tc>
          <w:tcPr>
            <w:tcW w:w="1546" w:type="dxa"/>
            <w:vMerge/>
            <w:tcBorders>
              <w:top w:val="single" w:sz="4" w:space="0" w:color="auto"/>
              <w:left w:val="single" w:sz="4" w:space="0" w:color="auto"/>
              <w:bottom w:val="single" w:sz="4" w:space="0" w:color="000000"/>
              <w:right w:val="single" w:sz="4" w:space="0" w:color="auto"/>
            </w:tcBorders>
            <w:vAlign w:val="center"/>
            <w:hideMark/>
          </w:tcPr>
          <w:p w:rsidR="00E9146C" w:rsidRPr="00E9146C" w:rsidRDefault="00E9146C" w:rsidP="00E9146C">
            <w:pPr>
              <w:spacing w:after="0" w:line="240" w:lineRule="auto"/>
              <w:rPr>
                <w:rFonts w:eastAsia="Times New Roman" w:cstheme="minorHAnsi"/>
                <w:b/>
                <w:bCs/>
                <w:sz w:val="16"/>
                <w:szCs w:val="16"/>
                <w:lang w:eastAsia="sl-SI"/>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E9146C" w:rsidRPr="00E9146C" w:rsidRDefault="00E9146C" w:rsidP="00E9146C">
            <w:pPr>
              <w:spacing w:after="0" w:line="240" w:lineRule="auto"/>
              <w:rPr>
                <w:rFonts w:eastAsia="Times New Roman" w:cstheme="minorHAnsi"/>
                <w:b/>
                <w:bCs/>
                <w:sz w:val="16"/>
                <w:szCs w:val="16"/>
                <w:lang w:eastAsia="sl-SI"/>
              </w:rPr>
            </w:pPr>
          </w:p>
        </w:tc>
        <w:tc>
          <w:tcPr>
            <w:tcW w:w="1428" w:type="dxa"/>
            <w:vMerge/>
            <w:tcBorders>
              <w:top w:val="single" w:sz="4" w:space="0" w:color="auto"/>
              <w:left w:val="single" w:sz="4" w:space="0" w:color="auto"/>
              <w:bottom w:val="single" w:sz="4" w:space="0" w:color="000000"/>
              <w:right w:val="single" w:sz="4" w:space="0" w:color="auto"/>
            </w:tcBorders>
            <w:vAlign w:val="center"/>
            <w:hideMark/>
          </w:tcPr>
          <w:p w:rsidR="00E9146C" w:rsidRPr="00E9146C" w:rsidRDefault="00E9146C" w:rsidP="00E9146C">
            <w:pPr>
              <w:spacing w:after="0" w:line="240" w:lineRule="auto"/>
              <w:rPr>
                <w:rFonts w:eastAsia="Times New Roman" w:cstheme="minorHAnsi"/>
                <w:b/>
                <w:bCs/>
                <w:sz w:val="16"/>
                <w:szCs w:val="16"/>
                <w:lang w:eastAsia="sl-SI"/>
              </w:rPr>
            </w:pP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E9146C" w:rsidRPr="00E9146C" w:rsidRDefault="00E9146C" w:rsidP="00E9146C">
            <w:pPr>
              <w:spacing w:after="0" w:line="240" w:lineRule="auto"/>
              <w:rPr>
                <w:rFonts w:ascii="Calibri" w:eastAsia="Times New Roman" w:hAnsi="Calibri" w:cs="Calibri"/>
                <w:sz w:val="16"/>
                <w:szCs w:val="16"/>
                <w:lang w:eastAsia="sl-SI"/>
              </w:rPr>
            </w:pPr>
          </w:p>
        </w:tc>
        <w:tc>
          <w:tcPr>
            <w:tcW w:w="153" w:type="dxa"/>
            <w:tcBorders>
              <w:top w:val="nil"/>
              <w:left w:val="nil"/>
              <w:bottom w:val="nil"/>
              <w:right w:val="nil"/>
            </w:tcBorders>
            <w:shd w:val="clear" w:color="auto" w:fill="auto"/>
            <w:noWrap/>
            <w:vAlign w:val="bottom"/>
            <w:hideMark/>
          </w:tcPr>
          <w:p w:rsidR="00E9146C" w:rsidRPr="00E9146C" w:rsidRDefault="00E9146C" w:rsidP="00E9146C">
            <w:pPr>
              <w:spacing w:after="0" w:line="240" w:lineRule="auto"/>
              <w:jc w:val="center"/>
              <w:rPr>
                <w:rFonts w:ascii="Calibri" w:eastAsia="Times New Roman" w:hAnsi="Calibri" w:cs="Calibri"/>
                <w:sz w:val="20"/>
                <w:szCs w:val="20"/>
                <w:lang w:eastAsia="sl-SI"/>
              </w:rPr>
            </w:pPr>
          </w:p>
        </w:tc>
      </w:tr>
      <w:tr w:rsidR="00E9146C" w:rsidRPr="00E9146C" w:rsidTr="00E9146C">
        <w:trPr>
          <w:trHeight w:val="262"/>
        </w:trPr>
        <w:tc>
          <w:tcPr>
            <w:tcW w:w="315" w:type="dxa"/>
            <w:tcBorders>
              <w:top w:val="nil"/>
              <w:left w:val="single" w:sz="4" w:space="0" w:color="auto"/>
              <w:bottom w:val="single" w:sz="4" w:space="0" w:color="auto"/>
              <w:right w:val="single" w:sz="4" w:space="0" w:color="auto"/>
            </w:tcBorders>
            <w:shd w:val="clear" w:color="000000" w:fill="F2F2F2"/>
            <w:noWrap/>
            <w:hideMark/>
          </w:tcPr>
          <w:p w:rsidR="00E9146C" w:rsidRPr="00E9146C" w:rsidRDefault="00E9146C" w:rsidP="00E9146C">
            <w:pPr>
              <w:spacing w:after="0" w:line="240" w:lineRule="auto"/>
              <w:rPr>
                <w:rFonts w:eastAsia="Times New Roman" w:cstheme="minorHAnsi"/>
                <w:b/>
                <w:bCs/>
                <w:color w:val="000000"/>
                <w:sz w:val="18"/>
                <w:szCs w:val="18"/>
                <w:lang w:eastAsia="sl-SI"/>
              </w:rPr>
            </w:pPr>
            <w:r w:rsidRPr="00E9146C">
              <w:rPr>
                <w:rFonts w:eastAsia="Times New Roman" w:cstheme="minorHAnsi"/>
                <w:b/>
                <w:bCs/>
                <w:color w:val="000000"/>
                <w:sz w:val="18"/>
                <w:szCs w:val="18"/>
                <w:lang w:eastAsia="sl-SI"/>
              </w:rPr>
              <w:t>1.</w:t>
            </w:r>
          </w:p>
        </w:tc>
        <w:tc>
          <w:tcPr>
            <w:tcW w:w="441"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w:t>
            </w:r>
          </w:p>
        </w:tc>
        <w:tc>
          <w:tcPr>
            <w:tcW w:w="3110"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Izvorni prihodi</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752.000,00 kn</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99.807,55 € </w:t>
            </w:r>
          </w:p>
        </w:tc>
        <w:tc>
          <w:tcPr>
            <w:tcW w:w="1340"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855.000,00 kn</w:t>
            </w:r>
          </w:p>
        </w:tc>
        <w:tc>
          <w:tcPr>
            <w:tcW w:w="1428" w:type="dxa"/>
            <w:tcBorders>
              <w:top w:val="nil"/>
              <w:left w:val="nil"/>
              <w:bottom w:val="single" w:sz="4" w:space="0" w:color="auto"/>
              <w:right w:val="single" w:sz="4" w:space="0" w:color="auto"/>
            </w:tcBorders>
            <w:shd w:val="clear" w:color="000000" w:fill="F8CBAD"/>
            <w:noWrap/>
            <w:vAlign w:val="center"/>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113.478,00 € </w:t>
            </w:r>
          </w:p>
        </w:tc>
        <w:tc>
          <w:tcPr>
            <w:tcW w:w="977" w:type="dxa"/>
            <w:tcBorders>
              <w:top w:val="nil"/>
              <w:left w:val="nil"/>
              <w:bottom w:val="single" w:sz="4" w:space="0" w:color="auto"/>
              <w:right w:val="single" w:sz="4" w:space="0" w:color="auto"/>
            </w:tcBorders>
            <w:shd w:val="clear" w:color="auto" w:fill="auto"/>
            <w:noWrap/>
            <w:vAlign w:val="center"/>
            <w:hideMark/>
          </w:tcPr>
          <w:p w:rsidR="00E9146C" w:rsidRPr="00E9146C" w:rsidRDefault="00E9146C" w:rsidP="00E9146C">
            <w:pPr>
              <w:spacing w:after="0" w:line="240" w:lineRule="auto"/>
              <w:jc w:val="center"/>
              <w:rPr>
                <w:rFonts w:ascii="Calibri" w:eastAsia="Times New Roman" w:hAnsi="Calibri" w:cs="Calibri"/>
                <w:b/>
                <w:bCs/>
                <w:color w:val="000000"/>
                <w:sz w:val="16"/>
                <w:szCs w:val="16"/>
                <w:lang w:eastAsia="sl-SI"/>
              </w:rPr>
            </w:pPr>
            <w:r w:rsidRPr="00E9146C">
              <w:rPr>
                <w:rFonts w:ascii="Calibri" w:eastAsia="Times New Roman" w:hAnsi="Calibri" w:cs="Calibri"/>
                <w:b/>
                <w:bCs/>
                <w:color w:val="000000"/>
                <w:sz w:val="16"/>
                <w:szCs w:val="16"/>
                <w:lang w:eastAsia="sl-SI"/>
              </w:rPr>
              <w:t>113</w:t>
            </w:r>
          </w:p>
        </w:tc>
        <w:tc>
          <w:tcPr>
            <w:tcW w:w="153" w:type="dxa"/>
            <w:vAlign w:val="center"/>
            <w:hideMark/>
          </w:tcPr>
          <w:p w:rsidR="00E9146C" w:rsidRPr="00E9146C" w:rsidRDefault="00E9146C" w:rsidP="00E9146C">
            <w:pPr>
              <w:spacing w:after="0" w:line="240" w:lineRule="auto"/>
              <w:rPr>
                <w:rFonts w:ascii="Times New Roman" w:eastAsia="Times New Roman" w:hAnsi="Times New Roman" w:cs="Times New Roman"/>
                <w:sz w:val="20"/>
                <w:szCs w:val="20"/>
                <w:lang w:eastAsia="sl-SI"/>
              </w:rPr>
            </w:pPr>
          </w:p>
        </w:tc>
      </w:tr>
      <w:tr w:rsidR="00E9146C" w:rsidRPr="00E9146C" w:rsidTr="00E9146C">
        <w:trPr>
          <w:trHeight w:val="262"/>
        </w:trPr>
        <w:tc>
          <w:tcPr>
            <w:tcW w:w="315" w:type="dxa"/>
            <w:tcBorders>
              <w:top w:val="nil"/>
              <w:left w:val="single" w:sz="4" w:space="0" w:color="auto"/>
              <w:bottom w:val="single" w:sz="4" w:space="0" w:color="auto"/>
              <w:right w:val="single" w:sz="4" w:space="0" w:color="auto"/>
            </w:tcBorders>
            <w:shd w:val="clear" w:color="auto" w:fill="auto"/>
            <w:noWrap/>
            <w:hideMark/>
          </w:tcPr>
          <w:p w:rsidR="00E9146C" w:rsidRPr="00E9146C" w:rsidRDefault="00E9146C" w:rsidP="00E9146C">
            <w:pPr>
              <w:spacing w:after="0" w:line="240" w:lineRule="auto"/>
              <w:rPr>
                <w:rFonts w:eastAsia="Times New Roman" w:cstheme="minorHAnsi"/>
                <w:b/>
                <w:bCs/>
                <w:color w:val="000000"/>
                <w:sz w:val="18"/>
                <w:szCs w:val="18"/>
                <w:lang w:eastAsia="sl-SI"/>
              </w:rPr>
            </w:pPr>
            <w:r w:rsidRPr="00E9146C">
              <w:rPr>
                <w:rFonts w:eastAsia="Times New Roman" w:cstheme="minorHAnsi"/>
                <w:b/>
                <w:bCs/>
                <w:color w:val="000000"/>
                <w:sz w:val="18"/>
                <w:szCs w:val="18"/>
                <w:lang w:eastAsia="sl-SI"/>
              </w:rPr>
              <w:t> </w:t>
            </w:r>
          </w:p>
        </w:tc>
        <w:tc>
          <w:tcPr>
            <w:tcW w:w="441" w:type="dxa"/>
            <w:tcBorders>
              <w:top w:val="nil"/>
              <w:left w:val="nil"/>
              <w:bottom w:val="single" w:sz="4" w:space="0" w:color="auto"/>
              <w:right w:val="single" w:sz="4" w:space="0" w:color="auto"/>
            </w:tcBorders>
            <w:shd w:val="clear" w:color="auto" w:fill="auto"/>
            <w:noWrap/>
            <w:vAlign w:val="center"/>
            <w:hideMark/>
          </w:tcPr>
          <w:p w:rsidR="00E9146C" w:rsidRPr="00E9146C" w:rsidRDefault="00E9146C" w:rsidP="00E9146C">
            <w:pPr>
              <w:spacing w:after="0" w:line="240" w:lineRule="auto"/>
              <w:jc w:val="center"/>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1.1.</w:t>
            </w:r>
          </w:p>
        </w:tc>
        <w:tc>
          <w:tcPr>
            <w:tcW w:w="3110" w:type="dxa"/>
            <w:tcBorders>
              <w:top w:val="single" w:sz="4" w:space="0" w:color="auto"/>
              <w:left w:val="nil"/>
              <w:bottom w:val="single" w:sz="4" w:space="0" w:color="auto"/>
              <w:right w:val="single" w:sz="4" w:space="0" w:color="auto"/>
            </w:tcBorders>
            <w:shd w:val="clear" w:color="auto" w:fill="auto"/>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Turistička pristojba</w:t>
            </w:r>
          </w:p>
        </w:tc>
        <w:tc>
          <w:tcPr>
            <w:tcW w:w="1546" w:type="dxa"/>
            <w:tcBorders>
              <w:top w:val="nil"/>
              <w:left w:val="nil"/>
              <w:bottom w:val="single" w:sz="4" w:space="0" w:color="auto"/>
              <w:right w:val="single" w:sz="4" w:space="0" w:color="auto"/>
            </w:tcBorders>
            <w:shd w:val="clear" w:color="auto" w:fill="auto"/>
            <w:noWrap/>
            <w:vAlign w:val="bottom"/>
            <w:hideMark/>
          </w:tcPr>
          <w:p w:rsidR="00E9146C" w:rsidRPr="00E9146C" w:rsidRDefault="00E9146C" w:rsidP="00E9146C">
            <w:pPr>
              <w:spacing w:after="0" w:line="240" w:lineRule="auto"/>
              <w:jc w:val="right"/>
              <w:rPr>
                <w:rFonts w:eastAsia="Times New Roman" w:cstheme="minorHAnsi"/>
                <w:color w:val="000000"/>
                <w:sz w:val="16"/>
                <w:szCs w:val="16"/>
                <w:lang w:eastAsia="sl-SI"/>
              </w:rPr>
            </w:pPr>
            <w:r w:rsidRPr="00E9146C">
              <w:rPr>
                <w:rFonts w:eastAsia="Times New Roman" w:cstheme="minorHAnsi"/>
                <w:color w:val="000000"/>
                <w:sz w:val="16"/>
                <w:szCs w:val="16"/>
                <w:lang w:eastAsia="sl-SI"/>
              </w:rPr>
              <w:t>680.000,00 kn</w:t>
            </w:r>
          </w:p>
        </w:tc>
        <w:tc>
          <w:tcPr>
            <w:tcW w:w="1546" w:type="dxa"/>
            <w:tcBorders>
              <w:top w:val="nil"/>
              <w:left w:val="nil"/>
              <w:bottom w:val="single" w:sz="4" w:space="0" w:color="auto"/>
              <w:right w:val="single" w:sz="4" w:space="0" w:color="auto"/>
            </w:tcBorders>
            <w:shd w:val="clear" w:color="auto" w:fill="auto"/>
            <w:noWrap/>
            <w:vAlign w:val="bottom"/>
            <w:hideMark/>
          </w:tcPr>
          <w:p w:rsidR="00E9146C" w:rsidRPr="00E9146C" w:rsidRDefault="00E9146C" w:rsidP="00E9146C">
            <w:pPr>
              <w:spacing w:after="0" w:line="240" w:lineRule="auto"/>
              <w:rPr>
                <w:rFonts w:eastAsia="Times New Roman" w:cstheme="minorHAnsi"/>
                <w:color w:val="000000"/>
                <w:sz w:val="16"/>
                <w:szCs w:val="16"/>
                <w:lang w:eastAsia="sl-SI"/>
              </w:rPr>
            </w:pPr>
            <w:r w:rsidRPr="00E9146C">
              <w:rPr>
                <w:rFonts w:eastAsia="Times New Roman" w:cstheme="minorHAnsi"/>
                <w:color w:val="000000"/>
                <w:sz w:val="16"/>
                <w:szCs w:val="16"/>
                <w:lang w:eastAsia="sl-SI"/>
              </w:rPr>
              <w:t xml:space="preserve">            90.251,50 € </w:t>
            </w:r>
          </w:p>
        </w:tc>
        <w:tc>
          <w:tcPr>
            <w:tcW w:w="1340" w:type="dxa"/>
            <w:tcBorders>
              <w:top w:val="nil"/>
              <w:left w:val="nil"/>
              <w:bottom w:val="single" w:sz="4" w:space="0" w:color="auto"/>
              <w:right w:val="single" w:sz="4" w:space="0" w:color="auto"/>
            </w:tcBorders>
            <w:shd w:val="clear" w:color="000000" w:fill="FFFFFF"/>
            <w:noWrap/>
            <w:vAlign w:val="bottom"/>
            <w:hideMark/>
          </w:tcPr>
          <w:p w:rsidR="00E9146C" w:rsidRPr="00E9146C" w:rsidRDefault="00E9146C" w:rsidP="00E9146C">
            <w:pPr>
              <w:spacing w:after="0" w:line="240" w:lineRule="auto"/>
              <w:jc w:val="right"/>
              <w:rPr>
                <w:rFonts w:eastAsia="Times New Roman" w:cstheme="minorHAnsi"/>
                <w:color w:val="000000"/>
                <w:sz w:val="16"/>
                <w:szCs w:val="16"/>
                <w:lang w:eastAsia="sl-SI"/>
              </w:rPr>
            </w:pPr>
            <w:r w:rsidRPr="00E9146C">
              <w:rPr>
                <w:rFonts w:eastAsia="Times New Roman" w:cstheme="minorHAnsi"/>
                <w:color w:val="000000"/>
                <w:sz w:val="16"/>
                <w:szCs w:val="16"/>
                <w:lang w:eastAsia="sl-SI"/>
              </w:rPr>
              <w:t>770.000,00 kn</w:t>
            </w:r>
          </w:p>
        </w:tc>
        <w:tc>
          <w:tcPr>
            <w:tcW w:w="1428" w:type="dxa"/>
            <w:tcBorders>
              <w:top w:val="nil"/>
              <w:left w:val="nil"/>
              <w:bottom w:val="single" w:sz="4" w:space="0" w:color="auto"/>
              <w:right w:val="single" w:sz="4" w:space="0" w:color="auto"/>
            </w:tcBorders>
            <w:shd w:val="clear" w:color="000000" w:fill="F8CBAD"/>
            <w:noWrap/>
            <w:vAlign w:val="center"/>
            <w:hideMark/>
          </w:tcPr>
          <w:p w:rsidR="00E9146C" w:rsidRPr="00E9146C" w:rsidRDefault="00E9146C" w:rsidP="00E9146C">
            <w:pPr>
              <w:spacing w:after="0" w:line="240" w:lineRule="auto"/>
              <w:jc w:val="right"/>
              <w:rPr>
                <w:rFonts w:eastAsia="Times New Roman" w:cstheme="minorHAnsi"/>
                <w:color w:val="000000"/>
                <w:sz w:val="16"/>
                <w:szCs w:val="16"/>
                <w:lang w:eastAsia="sl-SI"/>
              </w:rPr>
            </w:pPr>
            <w:r w:rsidRPr="00E9146C">
              <w:rPr>
                <w:rFonts w:eastAsia="Times New Roman" w:cstheme="minorHAnsi"/>
                <w:color w:val="000000"/>
                <w:sz w:val="16"/>
                <w:szCs w:val="16"/>
                <w:lang w:eastAsia="sl-SI"/>
              </w:rPr>
              <w:t xml:space="preserve">        102.196,56 € </w:t>
            </w:r>
          </w:p>
        </w:tc>
        <w:tc>
          <w:tcPr>
            <w:tcW w:w="977" w:type="dxa"/>
            <w:tcBorders>
              <w:top w:val="nil"/>
              <w:left w:val="nil"/>
              <w:bottom w:val="single" w:sz="4" w:space="0" w:color="auto"/>
              <w:right w:val="single" w:sz="4" w:space="0" w:color="auto"/>
            </w:tcBorders>
            <w:shd w:val="clear" w:color="auto" w:fill="auto"/>
            <w:noWrap/>
            <w:vAlign w:val="center"/>
            <w:hideMark/>
          </w:tcPr>
          <w:p w:rsidR="00E9146C" w:rsidRPr="00E9146C" w:rsidRDefault="00E9146C" w:rsidP="00E9146C">
            <w:pPr>
              <w:spacing w:after="0" w:line="240" w:lineRule="auto"/>
              <w:jc w:val="center"/>
              <w:rPr>
                <w:rFonts w:ascii="Calibri" w:eastAsia="Times New Roman" w:hAnsi="Calibri" w:cs="Calibri"/>
                <w:color w:val="000000"/>
                <w:sz w:val="16"/>
                <w:szCs w:val="16"/>
                <w:lang w:eastAsia="sl-SI"/>
              </w:rPr>
            </w:pPr>
            <w:r w:rsidRPr="00E9146C">
              <w:rPr>
                <w:rFonts w:ascii="Calibri" w:eastAsia="Times New Roman" w:hAnsi="Calibri" w:cs="Calibri"/>
                <w:color w:val="000000"/>
                <w:sz w:val="16"/>
                <w:szCs w:val="16"/>
                <w:lang w:eastAsia="sl-SI"/>
              </w:rPr>
              <w:t>112</w:t>
            </w:r>
          </w:p>
        </w:tc>
        <w:tc>
          <w:tcPr>
            <w:tcW w:w="153" w:type="dxa"/>
            <w:vAlign w:val="center"/>
            <w:hideMark/>
          </w:tcPr>
          <w:p w:rsidR="00E9146C" w:rsidRPr="00E9146C" w:rsidRDefault="00E9146C" w:rsidP="00E9146C">
            <w:pPr>
              <w:spacing w:after="0" w:line="240" w:lineRule="auto"/>
              <w:rPr>
                <w:rFonts w:ascii="Times New Roman" w:eastAsia="Times New Roman" w:hAnsi="Times New Roman" w:cs="Times New Roman"/>
                <w:sz w:val="20"/>
                <w:szCs w:val="20"/>
                <w:lang w:eastAsia="sl-SI"/>
              </w:rPr>
            </w:pPr>
          </w:p>
        </w:tc>
      </w:tr>
      <w:tr w:rsidR="00E9146C" w:rsidRPr="00E9146C" w:rsidTr="00E9146C">
        <w:trPr>
          <w:trHeight w:val="262"/>
        </w:trPr>
        <w:tc>
          <w:tcPr>
            <w:tcW w:w="315" w:type="dxa"/>
            <w:tcBorders>
              <w:top w:val="nil"/>
              <w:left w:val="single" w:sz="4" w:space="0" w:color="auto"/>
              <w:bottom w:val="single" w:sz="4" w:space="0" w:color="auto"/>
              <w:right w:val="single" w:sz="4" w:space="0" w:color="auto"/>
            </w:tcBorders>
            <w:shd w:val="clear" w:color="auto" w:fill="auto"/>
            <w:noWrap/>
            <w:hideMark/>
          </w:tcPr>
          <w:p w:rsidR="00E9146C" w:rsidRPr="00E9146C" w:rsidRDefault="00E9146C" w:rsidP="00E9146C">
            <w:pPr>
              <w:spacing w:after="0" w:line="240" w:lineRule="auto"/>
              <w:rPr>
                <w:rFonts w:eastAsia="Times New Roman" w:cstheme="minorHAnsi"/>
                <w:b/>
                <w:bCs/>
                <w:color w:val="000000"/>
                <w:sz w:val="18"/>
                <w:szCs w:val="18"/>
                <w:lang w:eastAsia="sl-SI"/>
              </w:rPr>
            </w:pPr>
            <w:r w:rsidRPr="00E9146C">
              <w:rPr>
                <w:rFonts w:eastAsia="Times New Roman" w:cstheme="minorHAnsi"/>
                <w:b/>
                <w:bCs/>
                <w:color w:val="000000"/>
                <w:sz w:val="18"/>
                <w:szCs w:val="18"/>
                <w:lang w:eastAsia="sl-SI"/>
              </w:rPr>
              <w:t> </w:t>
            </w:r>
          </w:p>
        </w:tc>
        <w:tc>
          <w:tcPr>
            <w:tcW w:w="441" w:type="dxa"/>
            <w:tcBorders>
              <w:top w:val="nil"/>
              <w:left w:val="nil"/>
              <w:bottom w:val="single" w:sz="4" w:space="0" w:color="auto"/>
              <w:right w:val="single" w:sz="4" w:space="0" w:color="auto"/>
            </w:tcBorders>
            <w:shd w:val="clear" w:color="auto" w:fill="auto"/>
            <w:noWrap/>
            <w:vAlign w:val="center"/>
            <w:hideMark/>
          </w:tcPr>
          <w:p w:rsidR="00E9146C" w:rsidRPr="00E9146C" w:rsidRDefault="00E9146C" w:rsidP="00E9146C">
            <w:pPr>
              <w:spacing w:after="0" w:line="240" w:lineRule="auto"/>
              <w:jc w:val="center"/>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1.2. </w:t>
            </w:r>
          </w:p>
        </w:tc>
        <w:tc>
          <w:tcPr>
            <w:tcW w:w="3110" w:type="dxa"/>
            <w:tcBorders>
              <w:top w:val="single" w:sz="4" w:space="0" w:color="auto"/>
              <w:left w:val="nil"/>
              <w:bottom w:val="single" w:sz="4" w:space="0" w:color="auto"/>
              <w:right w:val="single" w:sz="4" w:space="0" w:color="auto"/>
            </w:tcBorders>
            <w:shd w:val="clear" w:color="auto" w:fill="auto"/>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Članarina</w:t>
            </w:r>
          </w:p>
        </w:tc>
        <w:tc>
          <w:tcPr>
            <w:tcW w:w="1546" w:type="dxa"/>
            <w:tcBorders>
              <w:top w:val="nil"/>
              <w:left w:val="nil"/>
              <w:bottom w:val="single" w:sz="4" w:space="0" w:color="auto"/>
              <w:right w:val="single" w:sz="4" w:space="0" w:color="auto"/>
            </w:tcBorders>
            <w:shd w:val="clear" w:color="auto" w:fill="auto"/>
            <w:noWrap/>
            <w:vAlign w:val="bottom"/>
            <w:hideMark/>
          </w:tcPr>
          <w:p w:rsidR="00E9146C" w:rsidRPr="00E9146C" w:rsidRDefault="00E9146C" w:rsidP="00E9146C">
            <w:pPr>
              <w:spacing w:after="0" w:line="240" w:lineRule="auto"/>
              <w:jc w:val="right"/>
              <w:rPr>
                <w:rFonts w:eastAsia="Times New Roman" w:cstheme="minorHAnsi"/>
                <w:color w:val="000000"/>
                <w:sz w:val="16"/>
                <w:szCs w:val="16"/>
                <w:lang w:eastAsia="sl-SI"/>
              </w:rPr>
            </w:pPr>
            <w:r w:rsidRPr="00E9146C">
              <w:rPr>
                <w:rFonts w:eastAsia="Times New Roman" w:cstheme="minorHAnsi"/>
                <w:color w:val="000000"/>
                <w:sz w:val="16"/>
                <w:szCs w:val="16"/>
                <w:lang w:eastAsia="sl-SI"/>
              </w:rPr>
              <w:t>70.000,00 kn</w:t>
            </w:r>
          </w:p>
        </w:tc>
        <w:tc>
          <w:tcPr>
            <w:tcW w:w="1546" w:type="dxa"/>
            <w:tcBorders>
              <w:top w:val="nil"/>
              <w:left w:val="nil"/>
              <w:bottom w:val="single" w:sz="4" w:space="0" w:color="auto"/>
              <w:right w:val="single" w:sz="4" w:space="0" w:color="auto"/>
            </w:tcBorders>
            <w:shd w:val="clear" w:color="auto" w:fill="auto"/>
            <w:noWrap/>
            <w:vAlign w:val="bottom"/>
            <w:hideMark/>
          </w:tcPr>
          <w:p w:rsidR="00E9146C" w:rsidRPr="00E9146C" w:rsidRDefault="00E9146C" w:rsidP="00E9146C">
            <w:pPr>
              <w:spacing w:after="0" w:line="240" w:lineRule="auto"/>
              <w:rPr>
                <w:rFonts w:eastAsia="Times New Roman" w:cstheme="minorHAnsi"/>
                <w:color w:val="000000"/>
                <w:sz w:val="16"/>
                <w:szCs w:val="16"/>
                <w:lang w:eastAsia="sl-SI"/>
              </w:rPr>
            </w:pPr>
            <w:r w:rsidRPr="00E9146C">
              <w:rPr>
                <w:rFonts w:eastAsia="Times New Roman" w:cstheme="minorHAnsi"/>
                <w:color w:val="000000"/>
                <w:sz w:val="16"/>
                <w:szCs w:val="16"/>
                <w:lang w:eastAsia="sl-SI"/>
              </w:rPr>
              <w:t xml:space="preserve">               9.290,59 € </w:t>
            </w:r>
          </w:p>
        </w:tc>
        <w:tc>
          <w:tcPr>
            <w:tcW w:w="1340" w:type="dxa"/>
            <w:tcBorders>
              <w:top w:val="nil"/>
              <w:left w:val="nil"/>
              <w:bottom w:val="single" w:sz="4" w:space="0" w:color="auto"/>
              <w:right w:val="single" w:sz="4" w:space="0" w:color="auto"/>
            </w:tcBorders>
            <w:shd w:val="clear" w:color="000000" w:fill="FFFFFF"/>
            <w:noWrap/>
            <w:vAlign w:val="bottom"/>
            <w:hideMark/>
          </w:tcPr>
          <w:p w:rsidR="00E9146C" w:rsidRPr="00E9146C" w:rsidRDefault="00E9146C" w:rsidP="00E9146C">
            <w:pPr>
              <w:spacing w:after="0" w:line="240" w:lineRule="auto"/>
              <w:jc w:val="right"/>
              <w:rPr>
                <w:rFonts w:eastAsia="Times New Roman" w:cstheme="minorHAnsi"/>
                <w:color w:val="000000"/>
                <w:sz w:val="16"/>
                <w:szCs w:val="16"/>
                <w:lang w:eastAsia="sl-SI"/>
              </w:rPr>
            </w:pPr>
            <w:r w:rsidRPr="00E9146C">
              <w:rPr>
                <w:rFonts w:eastAsia="Times New Roman" w:cstheme="minorHAnsi"/>
                <w:color w:val="000000"/>
                <w:sz w:val="16"/>
                <w:szCs w:val="16"/>
                <w:lang w:eastAsia="sl-SI"/>
              </w:rPr>
              <w:t>85.000,00 kn</w:t>
            </w:r>
          </w:p>
        </w:tc>
        <w:tc>
          <w:tcPr>
            <w:tcW w:w="1428" w:type="dxa"/>
            <w:tcBorders>
              <w:top w:val="nil"/>
              <w:left w:val="nil"/>
              <w:bottom w:val="single" w:sz="4" w:space="0" w:color="auto"/>
              <w:right w:val="single" w:sz="4" w:space="0" w:color="auto"/>
            </w:tcBorders>
            <w:shd w:val="clear" w:color="000000" w:fill="F8CBAD"/>
            <w:noWrap/>
            <w:vAlign w:val="center"/>
            <w:hideMark/>
          </w:tcPr>
          <w:p w:rsidR="00E9146C" w:rsidRPr="00E9146C" w:rsidRDefault="00E9146C" w:rsidP="00E9146C">
            <w:pPr>
              <w:spacing w:after="0" w:line="240" w:lineRule="auto"/>
              <w:jc w:val="right"/>
              <w:rPr>
                <w:rFonts w:eastAsia="Times New Roman" w:cstheme="minorHAnsi"/>
                <w:color w:val="000000"/>
                <w:sz w:val="16"/>
                <w:szCs w:val="16"/>
                <w:lang w:eastAsia="sl-SI"/>
              </w:rPr>
            </w:pPr>
            <w:r w:rsidRPr="00E9146C">
              <w:rPr>
                <w:rFonts w:eastAsia="Times New Roman" w:cstheme="minorHAnsi"/>
                <w:color w:val="000000"/>
                <w:sz w:val="16"/>
                <w:szCs w:val="16"/>
                <w:lang w:eastAsia="sl-SI"/>
              </w:rPr>
              <w:t xml:space="preserve">          11.281,44 € </w:t>
            </w:r>
          </w:p>
        </w:tc>
        <w:tc>
          <w:tcPr>
            <w:tcW w:w="977" w:type="dxa"/>
            <w:tcBorders>
              <w:top w:val="nil"/>
              <w:left w:val="nil"/>
              <w:bottom w:val="single" w:sz="4" w:space="0" w:color="auto"/>
              <w:right w:val="single" w:sz="4" w:space="0" w:color="auto"/>
            </w:tcBorders>
            <w:shd w:val="clear" w:color="auto" w:fill="auto"/>
            <w:noWrap/>
            <w:vAlign w:val="center"/>
            <w:hideMark/>
          </w:tcPr>
          <w:p w:rsidR="00E9146C" w:rsidRPr="00E9146C" w:rsidRDefault="00E9146C" w:rsidP="00E9146C">
            <w:pPr>
              <w:spacing w:after="0" w:line="240" w:lineRule="auto"/>
              <w:jc w:val="center"/>
              <w:rPr>
                <w:rFonts w:ascii="Calibri" w:eastAsia="Times New Roman" w:hAnsi="Calibri" w:cs="Calibri"/>
                <w:color w:val="000000"/>
                <w:sz w:val="16"/>
                <w:szCs w:val="16"/>
                <w:lang w:eastAsia="sl-SI"/>
              </w:rPr>
            </w:pPr>
            <w:r w:rsidRPr="00E9146C">
              <w:rPr>
                <w:rFonts w:ascii="Calibri" w:eastAsia="Times New Roman" w:hAnsi="Calibri" w:cs="Calibri"/>
                <w:color w:val="000000"/>
                <w:sz w:val="16"/>
                <w:szCs w:val="16"/>
                <w:lang w:eastAsia="sl-SI"/>
              </w:rPr>
              <w:t>121</w:t>
            </w:r>
          </w:p>
        </w:tc>
        <w:tc>
          <w:tcPr>
            <w:tcW w:w="153" w:type="dxa"/>
            <w:vAlign w:val="center"/>
            <w:hideMark/>
          </w:tcPr>
          <w:p w:rsidR="00E9146C" w:rsidRPr="00E9146C" w:rsidRDefault="00E9146C" w:rsidP="00E9146C">
            <w:pPr>
              <w:spacing w:after="0" w:line="240" w:lineRule="auto"/>
              <w:rPr>
                <w:rFonts w:ascii="Times New Roman" w:eastAsia="Times New Roman" w:hAnsi="Times New Roman" w:cs="Times New Roman"/>
                <w:sz w:val="20"/>
                <w:szCs w:val="20"/>
                <w:lang w:eastAsia="sl-SI"/>
              </w:rPr>
            </w:pPr>
          </w:p>
        </w:tc>
      </w:tr>
      <w:tr w:rsidR="00E9146C" w:rsidRPr="00E9146C" w:rsidTr="00E9146C">
        <w:trPr>
          <w:trHeight w:val="262"/>
        </w:trPr>
        <w:tc>
          <w:tcPr>
            <w:tcW w:w="315" w:type="dxa"/>
            <w:tcBorders>
              <w:top w:val="nil"/>
              <w:left w:val="single" w:sz="4" w:space="0" w:color="auto"/>
              <w:bottom w:val="single" w:sz="4" w:space="0" w:color="auto"/>
              <w:right w:val="single" w:sz="4" w:space="0" w:color="auto"/>
            </w:tcBorders>
            <w:shd w:val="clear" w:color="auto" w:fill="auto"/>
            <w:noWrap/>
            <w:hideMark/>
          </w:tcPr>
          <w:p w:rsidR="00E9146C" w:rsidRPr="00E9146C" w:rsidRDefault="00E9146C" w:rsidP="00E9146C">
            <w:pPr>
              <w:spacing w:after="0" w:line="240" w:lineRule="auto"/>
              <w:rPr>
                <w:rFonts w:eastAsia="Times New Roman" w:cstheme="minorHAnsi"/>
                <w:b/>
                <w:bCs/>
                <w:color w:val="000000"/>
                <w:sz w:val="18"/>
                <w:szCs w:val="18"/>
                <w:lang w:eastAsia="sl-SI"/>
              </w:rPr>
            </w:pPr>
            <w:r w:rsidRPr="00E9146C">
              <w:rPr>
                <w:rFonts w:eastAsia="Times New Roman" w:cstheme="minorHAnsi"/>
                <w:b/>
                <w:bCs/>
                <w:color w:val="000000"/>
                <w:sz w:val="18"/>
                <w:szCs w:val="18"/>
                <w:lang w:eastAsia="sl-SI"/>
              </w:rPr>
              <w:t> </w:t>
            </w:r>
          </w:p>
        </w:tc>
        <w:tc>
          <w:tcPr>
            <w:tcW w:w="441" w:type="dxa"/>
            <w:tcBorders>
              <w:top w:val="nil"/>
              <w:left w:val="nil"/>
              <w:bottom w:val="single" w:sz="4" w:space="0" w:color="auto"/>
              <w:right w:val="single" w:sz="4" w:space="0" w:color="auto"/>
            </w:tcBorders>
            <w:shd w:val="clear" w:color="auto" w:fill="auto"/>
            <w:noWrap/>
            <w:vAlign w:val="center"/>
            <w:hideMark/>
          </w:tcPr>
          <w:p w:rsidR="00E9146C" w:rsidRPr="00E9146C" w:rsidRDefault="00E9146C" w:rsidP="00E9146C">
            <w:pPr>
              <w:spacing w:after="0" w:line="240" w:lineRule="auto"/>
              <w:jc w:val="center"/>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1.3.</w:t>
            </w:r>
          </w:p>
        </w:tc>
        <w:tc>
          <w:tcPr>
            <w:tcW w:w="3110" w:type="dxa"/>
            <w:tcBorders>
              <w:top w:val="single" w:sz="4" w:space="0" w:color="auto"/>
              <w:left w:val="nil"/>
              <w:bottom w:val="single" w:sz="4" w:space="0" w:color="auto"/>
              <w:right w:val="single" w:sz="4" w:space="0" w:color="000000"/>
            </w:tcBorders>
            <w:shd w:val="clear" w:color="auto" w:fill="auto"/>
            <w:noWrap/>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Turistička pristojba - nautika</w:t>
            </w:r>
          </w:p>
        </w:tc>
        <w:tc>
          <w:tcPr>
            <w:tcW w:w="1546" w:type="dxa"/>
            <w:tcBorders>
              <w:top w:val="nil"/>
              <w:left w:val="nil"/>
              <w:bottom w:val="single" w:sz="4" w:space="0" w:color="auto"/>
              <w:right w:val="single" w:sz="4" w:space="0" w:color="auto"/>
            </w:tcBorders>
            <w:shd w:val="clear" w:color="auto" w:fill="auto"/>
            <w:noWrap/>
            <w:vAlign w:val="bottom"/>
            <w:hideMark/>
          </w:tcPr>
          <w:p w:rsidR="00E9146C" w:rsidRPr="00E9146C" w:rsidRDefault="00E9146C" w:rsidP="00E9146C">
            <w:pPr>
              <w:spacing w:after="0" w:line="240" w:lineRule="auto"/>
              <w:jc w:val="right"/>
              <w:rPr>
                <w:rFonts w:eastAsia="Times New Roman" w:cstheme="minorHAnsi"/>
                <w:color w:val="000000"/>
                <w:sz w:val="16"/>
                <w:szCs w:val="16"/>
                <w:lang w:eastAsia="sl-SI"/>
              </w:rPr>
            </w:pPr>
            <w:r w:rsidRPr="00E9146C">
              <w:rPr>
                <w:rFonts w:eastAsia="Times New Roman" w:cstheme="minorHAnsi"/>
                <w:color w:val="000000"/>
                <w:sz w:val="16"/>
                <w:szCs w:val="16"/>
                <w:lang w:eastAsia="sl-SI"/>
              </w:rPr>
              <w:t>2.000,00 kn</w:t>
            </w:r>
          </w:p>
        </w:tc>
        <w:tc>
          <w:tcPr>
            <w:tcW w:w="1546" w:type="dxa"/>
            <w:tcBorders>
              <w:top w:val="nil"/>
              <w:left w:val="nil"/>
              <w:bottom w:val="single" w:sz="4" w:space="0" w:color="auto"/>
              <w:right w:val="single" w:sz="4" w:space="0" w:color="auto"/>
            </w:tcBorders>
            <w:shd w:val="clear" w:color="auto" w:fill="auto"/>
            <w:noWrap/>
            <w:vAlign w:val="bottom"/>
            <w:hideMark/>
          </w:tcPr>
          <w:p w:rsidR="00E9146C" w:rsidRPr="00E9146C" w:rsidRDefault="00E9146C" w:rsidP="00E9146C">
            <w:pPr>
              <w:spacing w:after="0" w:line="240" w:lineRule="auto"/>
              <w:rPr>
                <w:rFonts w:eastAsia="Times New Roman" w:cstheme="minorHAnsi"/>
                <w:color w:val="000000"/>
                <w:sz w:val="16"/>
                <w:szCs w:val="16"/>
                <w:lang w:eastAsia="sl-SI"/>
              </w:rPr>
            </w:pPr>
            <w:r w:rsidRPr="00E9146C">
              <w:rPr>
                <w:rFonts w:eastAsia="Times New Roman" w:cstheme="minorHAnsi"/>
                <w:color w:val="000000"/>
                <w:sz w:val="16"/>
                <w:szCs w:val="16"/>
                <w:lang w:eastAsia="sl-SI"/>
              </w:rPr>
              <w:t xml:space="preserve">                  265,44 € </w:t>
            </w:r>
          </w:p>
        </w:tc>
        <w:tc>
          <w:tcPr>
            <w:tcW w:w="1340" w:type="dxa"/>
            <w:tcBorders>
              <w:top w:val="nil"/>
              <w:left w:val="nil"/>
              <w:bottom w:val="single" w:sz="4" w:space="0" w:color="auto"/>
              <w:right w:val="single" w:sz="4" w:space="0" w:color="auto"/>
            </w:tcBorders>
            <w:shd w:val="clear" w:color="000000" w:fill="FFFFFF"/>
            <w:noWrap/>
            <w:vAlign w:val="bottom"/>
            <w:hideMark/>
          </w:tcPr>
          <w:p w:rsidR="00E9146C" w:rsidRPr="00E9146C" w:rsidRDefault="00E9146C" w:rsidP="00E9146C">
            <w:pPr>
              <w:spacing w:after="0" w:line="240" w:lineRule="auto"/>
              <w:jc w:val="right"/>
              <w:rPr>
                <w:rFonts w:eastAsia="Times New Roman" w:cstheme="minorHAnsi"/>
                <w:color w:val="000000"/>
                <w:sz w:val="16"/>
                <w:szCs w:val="16"/>
                <w:lang w:eastAsia="sl-SI"/>
              </w:rPr>
            </w:pPr>
            <w:r w:rsidRPr="00E9146C">
              <w:rPr>
                <w:rFonts w:eastAsia="Times New Roman" w:cstheme="minorHAnsi"/>
                <w:color w:val="000000"/>
                <w:sz w:val="16"/>
                <w:szCs w:val="16"/>
                <w:lang w:eastAsia="sl-SI"/>
              </w:rPr>
              <w:t>0,00 kn</w:t>
            </w:r>
          </w:p>
        </w:tc>
        <w:tc>
          <w:tcPr>
            <w:tcW w:w="1428" w:type="dxa"/>
            <w:tcBorders>
              <w:top w:val="nil"/>
              <w:left w:val="nil"/>
              <w:bottom w:val="single" w:sz="4" w:space="0" w:color="auto"/>
              <w:right w:val="single" w:sz="4" w:space="0" w:color="auto"/>
            </w:tcBorders>
            <w:shd w:val="clear" w:color="000000" w:fill="F8CBAD"/>
            <w:noWrap/>
            <w:vAlign w:val="center"/>
            <w:hideMark/>
          </w:tcPr>
          <w:p w:rsidR="00E9146C" w:rsidRPr="00E9146C" w:rsidRDefault="00E9146C" w:rsidP="00E9146C">
            <w:pPr>
              <w:spacing w:after="0" w:line="240" w:lineRule="auto"/>
              <w:jc w:val="right"/>
              <w:rPr>
                <w:rFonts w:eastAsia="Times New Roman" w:cstheme="minorHAnsi"/>
                <w:color w:val="000000"/>
                <w:sz w:val="16"/>
                <w:szCs w:val="16"/>
                <w:lang w:eastAsia="sl-SI"/>
              </w:rPr>
            </w:pPr>
            <w:r w:rsidRPr="00E9146C">
              <w:rPr>
                <w:rFonts w:eastAsia="Times New Roman" w:cstheme="minorHAnsi"/>
                <w:color w:val="000000"/>
                <w:sz w:val="16"/>
                <w:szCs w:val="16"/>
                <w:lang w:eastAsia="sl-SI"/>
              </w:rPr>
              <w:t xml:space="preserve">                         -   € </w:t>
            </w:r>
          </w:p>
        </w:tc>
        <w:tc>
          <w:tcPr>
            <w:tcW w:w="977" w:type="dxa"/>
            <w:tcBorders>
              <w:top w:val="nil"/>
              <w:left w:val="nil"/>
              <w:bottom w:val="single" w:sz="4" w:space="0" w:color="auto"/>
              <w:right w:val="single" w:sz="4" w:space="0" w:color="auto"/>
            </w:tcBorders>
            <w:shd w:val="clear" w:color="auto" w:fill="auto"/>
            <w:noWrap/>
            <w:vAlign w:val="center"/>
            <w:hideMark/>
          </w:tcPr>
          <w:p w:rsidR="00E9146C" w:rsidRPr="00E9146C" w:rsidRDefault="00E9146C" w:rsidP="00E9146C">
            <w:pPr>
              <w:spacing w:after="0" w:line="240" w:lineRule="auto"/>
              <w:jc w:val="center"/>
              <w:rPr>
                <w:rFonts w:ascii="Calibri" w:eastAsia="Times New Roman" w:hAnsi="Calibri" w:cs="Calibri"/>
                <w:color w:val="000000"/>
                <w:sz w:val="16"/>
                <w:szCs w:val="16"/>
                <w:lang w:eastAsia="sl-SI"/>
              </w:rPr>
            </w:pPr>
            <w:r w:rsidRPr="00E9146C">
              <w:rPr>
                <w:rFonts w:ascii="Calibri" w:eastAsia="Times New Roman" w:hAnsi="Calibri" w:cs="Calibri"/>
                <w:color w:val="000000"/>
                <w:sz w:val="16"/>
                <w:szCs w:val="16"/>
                <w:lang w:eastAsia="sl-SI"/>
              </w:rPr>
              <w:t>0</w:t>
            </w:r>
          </w:p>
        </w:tc>
        <w:tc>
          <w:tcPr>
            <w:tcW w:w="153" w:type="dxa"/>
            <w:vAlign w:val="center"/>
            <w:hideMark/>
          </w:tcPr>
          <w:p w:rsidR="00E9146C" w:rsidRPr="00E9146C" w:rsidRDefault="00E9146C" w:rsidP="00E9146C">
            <w:pPr>
              <w:spacing w:after="0" w:line="240" w:lineRule="auto"/>
              <w:rPr>
                <w:rFonts w:ascii="Times New Roman" w:eastAsia="Times New Roman" w:hAnsi="Times New Roman" w:cs="Times New Roman"/>
                <w:sz w:val="20"/>
                <w:szCs w:val="20"/>
                <w:lang w:eastAsia="sl-SI"/>
              </w:rPr>
            </w:pPr>
          </w:p>
        </w:tc>
      </w:tr>
      <w:tr w:rsidR="00E9146C" w:rsidRPr="00E9146C" w:rsidTr="00E9146C">
        <w:trPr>
          <w:trHeight w:val="262"/>
        </w:trPr>
        <w:tc>
          <w:tcPr>
            <w:tcW w:w="315" w:type="dxa"/>
            <w:tcBorders>
              <w:top w:val="nil"/>
              <w:left w:val="single" w:sz="4" w:space="0" w:color="auto"/>
              <w:bottom w:val="single" w:sz="4" w:space="0" w:color="auto"/>
              <w:right w:val="single" w:sz="4" w:space="0" w:color="auto"/>
            </w:tcBorders>
            <w:shd w:val="clear" w:color="000000" w:fill="F2F2F2"/>
            <w:noWrap/>
            <w:hideMark/>
          </w:tcPr>
          <w:p w:rsidR="00E9146C" w:rsidRPr="00E9146C" w:rsidRDefault="00E9146C" w:rsidP="00E9146C">
            <w:pPr>
              <w:spacing w:after="0" w:line="240" w:lineRule="auto"/>
              <w:rPr>
                <w:rFonts w:eastAsia="Times New Roman" w:cstheme="minorHAnsi"/>
                <w:b/>
                <w:bCs/>
                <w:color w:val="000000"/>
                <w:sz w:val="18"/>
                <w:szCs w:val="18"/>
                <w:lang w:eastAsia="sl-SI"/>
              </w:rPr>
            </w:pPr>
            <w:r w:rsidRPr="00E9146C">
              <w:rPr>
                <w:rFonts w:eastAsia="Times New Roman" w:cstheme="minorHAnsi"/>
                <w:b/>
                <w:bCs/>
                <w:color w:val="000000"/>
                <w:sz w:val="18"/>
                <w:szCs w:val="18"/>
                <w:lang w:eastAsia="sl-SI"/>
              </w:rPr>
              <w:t>2.</w:t>
            </w:r>
          </w:p>
        </w:tc>
        <w:tc>
          <w:tcPr>
            <w:tcW w:w="441"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w:t>
            </w:r>
          </w:p>
        </w:tc>
        <w:tc>
          <w:tcPr>
            <w:tcW w:w="3110" w:type="dxa"/>
            <w:tcBorders>
              <w:top w:val="single" w:sz="4" w:space="0" w:color="auto"/>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Prihod iz proračuna općine</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200.000,00 kn</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26.544,56 € </w:t>
            </w:r>
          </w:p>
        </w:tc>
        <w:tc>
          <w:tcPr>
            <w:tcW w:w="1340"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250.000,00 kn</w:t>
            </w:r>
          </w:p>
        </w:tc>
        <w:tc>
          <w:tcPr>
            <w:tcW w:w="1428" w:type="dxa"/>
            <w:tcBorders>
              <w:top w:val="nil"/>
              <w:left w:val="nil"/>
              <w:bottom w:val="single" w:sz="4" w:space="0" w:color="auto"/>
              <w:right w:val="single" w:sz="4" w:space="0" w:color="auto"/>
            </w:tcBorders>
            <w:shd w:val="clear" w:color="000000" w:fill="F8CBAD"/>
            <w:noWrap/>
            <w:vAlign w:val="center"/>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33.180,71 € </w:t>
            </w:r>
          </w:p>
        </w:tc>
        <w:tc>
          <w:tcPr>
            <w:tcW w:w="977" w:type="dxa"/>
            <w:tcBorders>
              <w:top w:val="nil"/>
              <w:left w:val="nil"/>
              <w:bottom w:val="single" w:sz="4" w:space="0" w:color="auto"/>
              <w:right w:val="single" w:sz="4" w:space="0" w:color="auto"/>
            </w:tcBorders>
            <w:shd w:val="clear" w:color="auto" w:fill="auto"/>
            <w:noWrap/>
            <w:vAlign w:val="center"/>
            <w:hideMark/>
          </w:tcPr>
          <w:p w:rsidR="00E9146C" w:rsidRPr="00E9146C" w:rsidRDefault="00E9146C" w:rsidP="00E9146C">
            <w:pPr>
              <w:spacing w:after="0" w:line="240" w:lineRule="auto"/>
              <w:jc w:val="center"/>
              <w:rPr>
                <w:rFonts w:ascii="Calibri" w:eastAsia="Times New Roman" w:hAnsi="Calibri" w:cs="Calibri"/>
                <w:b/>
                <w:bCs/>
                <w:color w:val="000000"/>
                <w:sz w:val="16"/>
                <w:szCs w:val="16"/>
                <w:lang w:eastAsia="sl-SI"/>
              </w:rPr>
            </w:pPr>
            <w:r w:rsidRPr="00E9146C">
              <w:rPr>
                <w:rFonts w:ascii="Calibri" w:eastAsia="Times New Roman" w:hAnsi="Calibri" w:cs="Calibri"/>
                <w:b/>
                <w:bCs/>
                <w:color w:val="000000"/>
                <w:sz w:val="16"/>
                <w:szCs w:val="16"/>
                <w:lang w:eastAsia="sl-SI"/>
              </w:rPr>
              <w:t>125</w:t>
            </w:r>
          </w:p>
        </w:tc>
        <w:tc>
          <w:tcPr>
            <w:tcW w:w="153" w:type="dxa"/>
            <w:vAlign w:val="center"/>
            <w:hideMark/>
          </w:tcPr>
          <w:p w:rsidR="00E9146C" w:rsidRPr="00E9146C" w:rsidRDefault="00E9146C" w:rsidP="00E9146C">
            <w:pPr>
              <w:spacing w:after="0" w:line="240" w:lineRule="auto"/>
              <w:rPr>
                <w:rFonts w:ascii="Times New Roman" w:eastAsia="Times New Roman" w:hAnsi="Times New Roman" w:cs="Times New Roman"/>
                <w:sz w:val="20"/>
                <w:szCs w:val="20"/>
                <w:lang w:eastAsia="sl-SI"/>
              </w:rPr>
            </w:pPr>
          </w:p>
        </w:tc>
      </w:tr>
      <w:tr w:rsidR="00E9146C" w:rsidRPr="00E9146C" w:rsidTr="00E9146C">
        <w:trPr>
          <w:trHeight w:val="262"/>
        </w:trPr>
        <w:tc>
          <w:tcPr>
            <w:tcW w:w="315" w:type="dxa"/>
            <w:tcBorders>
              <w:top w:val="nil"/>
              <w:left w:val="single" w:sz="4" w:space="0" w:color="auto"/>
              <w:bottom w:val="single" w:sz="4" w:space="0" w:color="auto"/>
              <w:right w:val="single" w:sz="4" w:space="0" w:color="auto"/>
            </w:tcBorders>
            <w:shd w:val="clear" w:color="000000" w:fill="F2F2F2"/>
            <w:noWrap/>
            <w:hideMark/>
          </w:tcPr>
          <w:p w:rsidR="00E9146C" w:rsidRPr="00E9146C" w:rsidRDefault="00E9146C" w:rsidP="00E9146C">
            <w:pPr>
              <w:spacing w:after="0" w:line="240" w:lineRule="auto"/>
              <w:rPr>
                <w:rFonts w:eastAsia="Times New Roman" w:cstheme="minorHAnsi"/>
                <w:b/>
                <w:bCs/>
                <w:color w:val="000000"/>
                <w:sz w:val="18"/>
                <w:szCs w:val="18"/>
                <w:lang w:eastAsia="sl-SI"/>
              </w:rPr>
            </w:pPr>
            <w:r w:rsidRPr="00E9146C">
              <w:rPr>
                <w:rFonts w:eastAsia="Times New Roman" w:cstheme="minorHAnsi"/>
                <w:b/>
                <w:bCs/>
                <w:color w:val="000000"/>
                <w:sz w:val="18"/>
                <w:szCs w:val="18"/>
                <w:lang w:eastAsia="sl-SI"/>
              </w:rPr>
              <w:t>3.</w:t>
            </w:r>
          </w:p>
        </w:tc>
        <w:tc>
          <w:tcPr>
            <w:tcW w:w="441"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w:t>
            </w:r>
          </w:p>
        </w:tc>
        <w:tc>
          <w:tcPr>
            <w:tcW w:w="3110" w:type="dxa"/>
            <w:tcBorders>
              <w:top w:val="single" w:sz="4" w:space="0" w:color="auto"/>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Prihod iz sustava turističkih zajednica</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0,00 kn</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   € </w:t>
            </w:r>
          </w:p>
        </w:tc>
        <w:tc>
          <w:tcPr>
            <w:tcW w:w="1340"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15.000,00 kn</w:t>
            </w:r>
          </w:p>
        </w:tc>
        <w:tc>
          <w:tcPr>
            <w:tcW w:w="1428" w:type="dxa"/>
            <w:tcBorders>
              <w:top w:val="nil"/>
              <w:left w:val="nil"/>
              <w:bottom w:val="single" w:sz="4" w:space="0" w:color="auto"/>
              <w:right w:val="single" w:sz="4" w:space="0" w:color="auto"/>
            </w:tcBorders>
            <w:shd w:val="clear" w:color="000000" w:fill="F8CBAD"/>
            <w:noWrap/>
            <w:vAlign w:val="center"/>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1.990,84 € </w:t>
            </w:r>
          </w:p>
        </w:tc>
        <w:tc>
          <w:tcPr>
            <w:tcW w:w="977" w:type="dxa"/>
            <w:tcBorders>
              <w:top w:val="nil"/>
              <w:left w:val="nil"/>
              <w:bottom w:val="single" w:sz="4" w:space="0" w:color="auto"/>
              <w:right w:val="single" w:sz="4" w:space="0" w:color="auto"/>
            </w:tcBorders>
            <w:shd w:val="clear" w:color="auto" w:fill="auto"/>
            <w:noWrap/>
            <w:vAlign w:val="center"/>
            <w:hideMark/>
          </w:tcPr>
          <w:p w:rsidR="00E9146C" w:rsidRPr="00E9146C" w:rsidRDefault="00E9146C" w:rsidP="00E9146C">
            <w:pPr>
              <w:spacing w:after="0" w:line="240" w:lineRule="auto"/>
              <w:jc w:val="center"/>
              <w:rPr>
                <w:rFonts w:ascii="Calibri" w:eastAsia="Times New Roman" w:hAnsi="Calibri" w:cs="Calibri"/>
                <w:b/>
                <w:bCs/>
                <w:color w:val="000000"/>
                <w:sz w:val="16"/>
                <w:szCs w:val="16"/>
                <w:lang w:eastAsia="sl-SI"/>
              </w:rPr>
            </w:pPr>
            <w:r w:rsidRPr="00E9146C">
              <w:rPr>
                <w:rFonts w:ascii="Calibri" w:eastAsia="Times New Roman" w:hAnsi="Calibri" w:cs="Calibri"/>
                <w:b/>
                <w:bCs/>
                <w:color w:val="000000"/>
                <w:sz w:val="16"/>
                <w:szCs w:val="16"/>
                <w:lang w:eastAsia="sl-SI"/>
              </w:rPr>
              <w:t>0</w:t>
            </w:r>
          </w:p>
        </w:tc>
        <w:tc>
          <w:tcPr>
            <w:tcW w:w="153" w:type="dxa"/>
            <w:vAlign w:val="center"/>
            <w:hideMark/>
          </w:tcPr>
          <w:p w:rsidR="00E9146C" w:rsidRPr="00E9146C" w:rsidRDefault="00E9146C" w:rsidP="00E9146C">
            <w:pPr>
              <w:spacing w:after="0" w:line="240" w:lineRule="auto"/>
              <w:rPr>
                <w:rFonts w:ascii="Times New Roman" w:eastAsia="Times New Roman" w:hAnsi="Times New Roman" w:cs="Times New Roman"/>
                <w:sz w:val="20"/>
                <w:szCs w:val="20"/>
                <w:lang w:eastAsia="sl-SI"/>
              </w:rPr>
            </w:pPr>
          </w:p>
        </w:tc>
      </w:tr>
      <w:tr w:rsidR="00E9146C" w:rsidRPr="00E9146C" w:rsidTr="00E9146C">
        <w:trPr>
          <w:trHeight w:val="262"/>
        </w:trPr>
        <w:tc>
          <w:tcPr>
            <w:tcW w:w="315" w:type="dxa"/>
            <w:tcBorders>
              <w:top w:val="nil"/>
              <w:left w:val="single" w:sz="4" w:space="0" w:color="auto"/>
              <w:bottom w:val="single" w:sz="4" w:space="0" w:color="auto"/>
              <w:right w:val="single" w:sz="4" w:space="0" w:color="auto"/>
            </w:tcBorders>
            <w:shd w:val="clear" w:color="000000" w:fill="F2F2F2"/>
            <w:noWrap/>
            <w:hideMark/>
          </w:tcPr>
          <w:p w:rsidR="00E9146C" w:rsidRPr="00E9146C" w:rsidRDefault="00E9146C" w:rsidP="00E9146C">
            <w:pPr>
              <w:spacing w:after="0" w:line="240" w:lineRule="auto"/>
              <w:rPr>
                <w:rFonts w:eastAsia="Times New Roman" w:cstheme="minorHAnsi"/>
                <w:b/>
                <w:bCs/>
                <w:color w:val="000000"/>
                <w:sz w:val="18"/>
                <w:szCs w:val="18"/>
                <w:lang w:eastAsia="sl-SI"/>
              </w:rPr>
            </w:pPr>
            <w:r w:rsidRPr="00E9146C">
              <w:rPr>
                <w:rFonts w:eastAsia="Times New Roman" w:cstheme="minorHAnsi"/>
                <w:b/>
                <w:bCs/>
                <w:color w:val="000000"/>
                <w:sz w:val="18"/>
                <w:szCs w:val="18"/>
                <w:lang w:eastAsia="sl-SI"/>
              </w:rPr>
              <w:t>4.</w:t>
            </w:r>
          </w:p>
        </w:tc>
        <w:tc>
          <w:tcPr>
            <w:tcW w:w="441"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w:t>
            </w:r>
          </w:p>
        </w:tc>
        <w:tc>
          <w:tcPr>
            <w:tcW w:w="3110" w:type="dxa"/>
            <w:tcBorders>
              <w:top w:val="single" w:sz="4" w:space="0" w:color="auto"/>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Prihod iz EU fondova</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200.000,00 kn</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26.544,56 € </w:t>
            </w:r>
          </w:p>
        </w:tc>
        <w:tc>
          <w:tcPr>
            <w:tcW w:w="1340"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150.000,00 kn</w:t>
            </w:r>
          </w:p>
        </w:tc>
        <w:tc>
          <w:tcPr>
            <w:tcW w:w="1428" w:type="dxa"/>
            <w:tcBorders>
              <w:top w:val="nil"/>
              <w:left w:val="nil"/>
              <w:bottom w:val="single" w:sz="4" w:space="0" w:color="auto"/>
              <w:right w:val="single" w:sz="4" w:space="0" w:color="auto"/>
            </w:tcBorders>
            <w:shd w:val="clear" w:color="000000" w:fill="F8CBAD"/>
            <w:noWrap/>
            <w:vAlign w:val="center"/>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19.908,43 € </w:t>
            </w:r>
          </w:p>
        </w:tc>
        <w:tc>
          <w:tcPr>
            <w:tcW w:w="977" w:type="dxa"/>
            <w:tcBorders>
              <w:top w:val="nil"/>
              <w:left w:val="nil"/>
              <w:bottom w:val="single" w:sz="4" w:space="0" w:color="auto"/>
              <w:right w:val="single" w:sz="4" w:space="0" w:color="auto"/>
            </w:tcBorders>
            <w:shd w:val="clear" w:color="auto" w:fill="auto"/>
            <w:noWrap/>
            <w:vAlign w:val="center"/>
            <w:hideMark/>
          </w:tcPr>
          <w:p w:rsidR="00E9146C" w:rsidRPr="00E9146C" w:rsidRDefault="00E9146C" w:rsidP="00E9146C">
            <w:pPr>
              <w:spacing w:after="0" w:line="240" w:lineRule="auto"/>
              <w:jc w:val="center"/>
              <w:rPr>
                <w:rFonts w:ascii="Calibri" w:eastAsia="Times New Roman" w:hAnsi="Calibri" w:cs="Calibri"/>
                <w:b/>
                <w:bCs/>
                <w:color w:val="000000"/>
                <w:sz w:val="16"/>
                <w:szCs w:val="16"/>
                <w:lang w:eastAsia="sl-SI"/>
              </w:rPr>
            </w:pPr>
            <w:r w:rsidRPr="00E9146C">
              <w:rPr>
                <w:rFonts w:ascii="Calibri" w:eastAsia="Times New Roman" w:hAnsi="Calibri" w:cs="Calibri"/>
                <w:b/>
                <w:bCs/>
                <w:color w:val="000000"/>
                <w:sz w:val="16"/>
                <w:szCs w:val="16"/>
                <w:lang w:eastAsia="sl-SI"/>
              </w:rPr>
              <w:t>75</w:t>
            </w:r>
          </w:p>
        </w:tc>
        <w:tc>
          <w:tcPr>
            <w:tcW w:w="153" w:type="dxa"/>
            <w:vAlign w:val="center"/>
            <w:hideMark/>
          </w:tcPr>
          <w:p w:rsidR="00E9146C" w:rsidRPr="00E9146C" w:rsidRDefault="00E9146C" w:rsidP="00E9146C">
            <w:pPr>
              <w:spacing w:after="0" w:line="240" w:lineRule="auto"/>
              <w:rPr>
                <w:rFonts w:ascii="Times New Roman" w:eastAsia="Times New Roman" w:hAnsi="Times New Roman" w:cs="Times New Roman"/>
                <w:sz w:val="20"/>
                <w:szCs w:val="20"/>
                <w:lang w:eastAsia="sl-SI"/>
              </w:rPr>
            </w:pPr>
          </w:p>
        </w:tc>
      </w:tr>
      <w:tr w:rsidR="00E9146C" w:rsidRPr="00E9146C" w:rsidTr="00E9146C">
        <w:trPr>
          <w:trHeight w:val="262"/>
        </w:trPr>
        <w:tc>
          <w:tcPr>
            <w:tcW w:w="315" w:type="dxa"/>
            <w:tcBorders>
              <w:top w:val="nil"/>
              <w:left w:val="single" w:sz="4" w:space="0" w:color="auto"/>
              <w:bottom w:val="single" w:sz="4" w:space="0" w:color="auto"/>
              <w:right w:val="single" w:sz="4" w:space="0" w:color="auto"/>
            </w:tcBorders>
            <w:shd w:val="clear" w:color="000000" w:fill="F2F2F2"/>
            <w:noWrap/>
            <w:hideMark/>
          </w:tcPr>
          <w:p w:rsidR="00E9146C" w:rsidRPr="00E9146C" w:rsidRDefault="00E9146C" w:rsidP="00E9146C">
            <w:pPr>
              <w:spacing w:after="0" w:line="240" w:lineRule="auto"/>
              <w:rPr>
                <w:rFonts w:eastAsia="Times New Roman" w:cstheme="minorHAnsi"/>
                <w:b/>
                <w:bCs/>
                <w:color w:val="000000"/>
                <w:sz w:val="18"/>
                <w:szCs w:val="18"/>
                <w:lang w:eastAsia="sl-SI"/>
              </w:rPr>
            </w:pPr>
            <w:r w:rsidRPr="00E9146C">
              <w:rPr>
                <w:rFonts w:eastAsia="Times New Roman" w:cstheme="minorHAnsi"/>
                <w:b/>
                <w:bCs/>
                <w:color w:val="000000"/>
                <w:sz w:val="18"/>
                <w:szCs w:val="18"/>
                <w:lang w:eastAsia="sl-SI"/>
              </w:rPr>
              <w:t>5.</w:t>
            </w:r>
          </w:p>
        </w:tc>
        <w:tc>
          <w:tcPr>
            <w:tcW w:w="441"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w:t>
            </w:r>
          </w:p>
        </w:tc>
        <w:tc>
          <w:tcPr>
            <w:tcW w:w="3110" w:type="dxa"/>
            <w:tcBorders>
              <w:top w:val="single" w:sz="4" w:space="0" w:color="auto"/>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Prihod iz gospodarske djelatnosti</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160.000,00 kn</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21.235,64 € </w:t>
            </w:r>
          </w:p>
        </w:tc>
        <w:tc>
          <w:tcPr>
            <w:tcW w:w="1340"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170.000,00 kn</w:t>
            </w:r>
          </w:p>
        </w:tc>
        <w:tc>
          <w:tcPr>
            <w:tcW w:w="1428" w:type="dxa"/>
            <w:tcBorders>
              <w:top w:val="nil"/>
              <w:left w:val="nil"/>
              <w:bottom w:val="single" w:sz="4" w:space="0" w:color="auto"/>
              <w:right w:val="single" w:sz="4" w:space="0" w:color="auto"/>
            </w:tcBorders>
            <w:shd w:val="clear" w:color="000000" w:fill="F8CBAD"/>
            <w:noWrap/>
            <w:vAlign w:val="center"/>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22.562,88 € </w:t>
            </w:r>
          </w:p>
        </w:tc>
        <w:tc>
          <w:tcPr>
            <w:tcW w:w="977" w:type="dxa"/>
            <w:tcBorders>
              <w:top w:val="nil"/>
              <w:left w:val="nil"/>
              <w:bottom w:val="single" w:sz="4" w:space="0" w:color="auto"/>
              <w:right w:val="single" w:sz="4" w:space="0" w:color="auto"/>
            </w:tcBorders>
            <w:shd w:val="clear" w:color="auto" w:fill="auto"/>
            <w:noWrap/>
            <w:vAlign w:val="center"/>
            <w:hideMark/>
          </w:tcPr>
          <w:p w:rsidR="00E9146C" w:rsidRPr="00E9146C" w:rsidRDefault="00E9146C" w:rsidP="00E9146C">
            <w:pPr>
              <w:spacing w:after="0" w:line="240" w:lineRule="auto"/>
              <w:jc w:val="center"/>
              <w:rPr>
                <w:rFonts w:ascii="Calibri" w:eastAsia="Times New Roman" w:hAnsi="Calibri" w:cs="Calibri"/>
                <w:b/>
                <w:bCs/>
                <w:color w:val="000000"/>
                <w:sz w:val="16"/>
                <w:szCs w:val="16"/>
                <w:lang w:eastAsia="sl-SI"/>
              </w:rPr>
            </w:pPr>
            <w:r w:rsidRPr="00E9146C">
              <w:rPr>
                <w:rFonts w:ascii="Calibri" w:eastAsia="Times New Roman" w:hAnsi="Calibri" w:cs="Calibri"/>
                <w:b/>
                <w:bCs/>
                <w:color w:val="000000"/>
                <w:sz w:val="16"/>
                <w:szCs w:val="16"/>
                <w:lang w:eastAsia="sl-SI"/>
              </w:rPr>
              <w:t>106</w:t>
            </w:r>
          </w:p>
        </w:tc>
        <w:tc>
          <w:tcPr>
            <w:tcW w:w="153" w:type="dxa"/>
            <w:vAlign w:val="center"/>
            <w:hideMark/>
          </w:tcPr>
          <w:p w:rsidR="00E9146C" w:rsidRPr="00E9146C" w:rsidRDefault="00E9146C" w:rsidP="00E9146C">
            <w:pPr>
              <w:spacing w:after="0" w:line="240" w:lineRule="auto"/>
              <w:rPr>
                <w:rFonts w:ascii="Times New Roman" w:eastAsia="Times New Roman" w:hAnsi="Times New Roman" w:cs="Times New Roman"/>
                <w:sz w:val="20"/>
                <w:szCs w:val="20"/>
                <w:lang w:eastAsia="sl-SI"/>
              </w:rPr>
            </w:pPr>
          </w:p>
        </w:tc>
      </w:tr>
      <w:tr w:rsidR="00E9146C" w:rsidRPr="00E9146C" w:rsidTr="00E9146C">
        <w:trPr>
          <w:trHeight w:val="262"/>
        </w:trPr>
        <w:tc>
          <w:tcPr>
            <w:tcW w:w="315" w:type="dxa"/>
            <w:tcBorders>
              <w:top w:val="nil"/>
              <w:left w:val="single" w:sz="4" w:space="0" w:color="auto"/>
              <w:bottom w:val="single" w:sz="4" w:space="0" w:color="auto"/>
              <w:right w:val="single" w:sz="4" w:space="0" w:color="auto"/>
            </w:tcBorders>
            <w:shd w:val="clear" w:color="000000" w:fill="F2F2F2"/>
            <w:noWrap/>
            <w:hideMark/>
          </w:tcPr>
          <w:p w:rsidR="00E9146C" w:rsidRPr="00E9146C" w:rsidRDefault="00E9146C" w:rsidP="00E9146C">
            <w:pPr>
              <w:spacing w:after="0" w:line="240" w:lineRule="auto"/>
              <w:rPr>
                <w:rFonts w:eastAsia="Times New Roman" w:cstheme="minorHAnsi"/>
                <w:b/>
                <w:bCs/>
                <w:color w:val="000000"/>
                <w:sz w:val="18"/>
                <w:szCs w:val="18"/>
                <w:lang w:eastAsia="sl-SI"/>
              </w:rPr>
            </w:pPr>
            <w:r w:rsidRPr="00E9146C">
              <w:rPr>
                <w:rFonts w:eastAsia="Times New Roman" w:cstheme="minorHAnsi"/>
                <w:b/>
                <w:bCs/>
                <w:color w:val="000000"/>
                <w:sz w:val="18"/>
                <w:szCs w:val="18"/>
                <w:lang w:eastAsia="sl-SI"/>
              </w:rPr>
              <w:t xml:space="preserve">6. </w:t>
            </w:r>
          </w:p>
        </w:tc>
        <w:tc>
          <w:tcPr>
            <w:tcW w:w="441"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w:t>
            </w:r>
          </w:p>
        </w:tc>
        <w:tc>
          <w:tcPr>
            <w:tcW w:w="3110" w:type="dxa"/>
            <w:tcBorders>
              <w:top w:val="single" w:sz="4" w:space="0" w:color="auto"/>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Preneseni prihod iz predhodne godine</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50.000,00 kn</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6.636,14 € </w:t>
            </w:r>
          </w:p>
        </w:tc>
        <w:tc>
          <w:tcPr>
            <w:tcW w:w="1340"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80.000,00 kn</w:t>
            </w:r>
          </w:p>
        </w:tc>
        <w:tc>
          <w:tcPr>
            <w:tcW w:w="1428" w:type="dxa"/>
            <w:tcBorders>
              <w:top w:val="nil"/>
              <w:left w:val="nil"/>
              <w:bottom w:val="single" w:sz="4" w:space="0" w:color="auto"/>
              <w:right w:val="single" w:sz="4" w:space="0" w:color="auto"/>
            </w:tcBorders>
            <w:shd w:val="clear" w:color="000000" w:fill="F8CBAD"/>
            <w:noWrap/>
            <w:vAlign w:val="center"/>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10.617,83 € </w:t>
            </w:r>
          </w:p>
        </w:tc>
        <w:tc>
          <w:tcPr>
            <w:tcW w:w="977" w:type="dxa"/>
            <w:tcBorders>
              <w:top w:val="nil"/>
              <w:left w:val="nil"/>
              <w:bottom w:val="single" w:sz="4" w:space="0" w:color="auto"/>
              <w:right w:val="single" w:sz="4" w:space="0" w:color="auto"/>
            </w:tcBorders>
            <w:shd w:val="clear" w:color="auto" w:fill="auto"/>
            <w:noWrap/>
            <w:vAlign w:val="center"/>
            <w:hideMark/>
          </w:tcPr>
          <w:p w:rsidR="00E9146C" w:rsidRPr="00E9146C" w:rsidRDefault="00E9146C" w:rsidP="00E9146C">
            <w:pPr>
              <w:spacing w:after="0" w:line="240" w:lineRule="auto"/>
              <w:jc w:val="center"/>
              <w:rPr>
                <w:rFonts w:ascii="Calibri" w:eastAsia="Times New Roman" w:hAnsi="Calibri" w:cs="Calibri"/>
                <w:b/>
                <w:bCs/>
                <w:color w:val="000000"/>
                <w:sz w:val="16"/>
                <w:szCs w:val="16"/>
                <w:lang w:eastAsia="sl-SI"/>
              </w:rPr>
            </w:pPr>
            <w:r w:rsidRPr="00E9146C">
              <w:rPr>
                <w:rFonts w:ascii="Calibri" w:eastAsia="Times New Roman" w:hAnsi="Calibri" w:cs="Calibri"/>
                <w:b/>
                <w:bCs/>
                <w:color w:val="000000"/>
                <w:sz w:val="16"/>
                <w:szCs w:val="16"/>
                <w:lang w:eastAsia="sl-SI"/>
              </w:rPr>
              <w:t>160</w:t>
            </w:r>
          </w:p>
        </w:tc>
        <w:tc>
          <w:tcPr>
            <w:tcW w:w="153" w:type="dxa"/>
            <w:vAlign w:val="center"/>
            <w:hideMark/>
          </w:tcPr>
          <w:p w:rsidR="00E9146C" w:rsidRPr="00E9146C" w:rsidRDefault="00E9146C" w:rsidP="00E9146C">
            <w:pPr>
              <w:spacing w:after="0" w:line="240" w:lineRule="auto"/>
              <w:rPr>
                <w:rFonts w:ascii="Times New Roman" w:eastAsia="Times New Roman" w:hAnsi="Times New Roman" w:cs="Times New Roman"/>
                <w:sz w:val="20"/>
                <w:szCs w:val="20"/>
                <w:lang w:eastAsia="sl-SI"/>
              </w:rPr>
            </w:pPr>
          </w:p>
        </w:tc>
      </w:tr>
      <w:tr w:rsidR="00E9146C" w:rsidRPr="00E9146C" w:rsidTr="00E9146C">
        <w:trPr>
          <w:trHeight w:val="262"/>
        </w:trPr>
        <w:tc>
          <w:tcPr>
            <w:tcW w:w="315" w:type="dxa"/>
            <w:tcBorders>
              <w:top w:val="nil"/>
              <w:left w:val="single" w:sz="4" w:space="0" w:color="auto"/>
              <w:bottom w:val="single" w:sz="4" w:space="0" w:color="auto"/>
              <w:right w:val="single" w:sz="4" w:space="0" w:color="auto"/>
            </w:tcBorders>
            <w:shd w:val="clear" w:color="000000" w:fill="F2F2F2"/>
            <w:noWrap/>
            <w:hideMark/>
          </w:tcPr>
          <w:p w:rsidR="00E9146C" w:rsidRPr="00E9146C" w:rsidRDefault="00E9146C" w:rsidP="00E9146C">
            <w:pPr>
              <w:spacing w:after="0" w:line="240" w:lineRule="auto"/>
              <w:rPr>
                <w:rFonts w:eastAsia="Times New Roman" w:cstheme="minorHAnsi"/>
                <w:b/>
                <w:bCs/>
                <w:color w:val="000000"/>
                <w:sz w:val="18"/>
                <w:szCs w:val="18"/>
                <w:lang w:eastAsia="sl-SI"/>
              </w:rPr>
            </w:pPr>
            <w:r w:rsidRPr="00E9146C">
              <w:rPr>
                <w:rFonts w:eastAsia="Times New Roman" w:cstheme="minorHAnsi"/>
                <w:b/>
                <w:bCs/>
                <w:color w:val="000000"/>
                <w:sz w:val="18"/>
                <w:szCs w:val="18"/>
                <w:lang w:eastAsia="sl-SI"/>
              </w:rPr>
              <w:t>7.</w:t>
            </w:r>
          </w:p>
        </w:tc>
        <w:tc>
          <w:tcPr>
            <w:tcW w:w="441"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w:t>
            </w:r>
          </w:p>
        </w:tc>
        <w:tc>
          <w:tcPr>
            <w:tcW w:w="3110" w:type="dxa"/>
            <w:tcBorders>
              <w:top w:val="single" w:sz="4" w:space="0" w:color="auto"/>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Ostali prihodi</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13.000,00 kn</w:t>
            </w:r>
          </w:p>
        </w:tc>
        <w:tc>
          <w:tcPr>
            <w:tcW w:w="1546"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1.725,39 € </w:t>
            </w:r>
          </w:p>
        </w:tc>
        <w:tc>
          <w:tcPr>
            <w:tcW w:w="1340" w:type="dxa"/>
            <w:tcBorders>
              <w:top w:val="nil"/>
              <w:left w:val="nil"/>
              <w:bottom w:val="single" w:sz="4" w:space="0" w:color="auto"/>
              <w:right w:val="single" w:sz="4" w:space="0" w:color="auto"/>
            </w:tcBorders>
            <w:shd w:val="clear" w:color="000000" w:fill="F2F2F2"/>
            <w:noWrap/>
            <w:vAlign w:val="bottom"/>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12.000,00 kn</w:t>
            </w:r>
          </w:p>
        </w:tc>
        <w:tc>
          <w:tcPr>
            <w:tcW w:w="1428" w:type="dxa"/>
            <w:tcBorders>
              <w:top w:val="nil"/>
              <w:left w:val="nil"/>
              <w:bottom w:val="single" w:sz="4" w:space="0" w:color="auto"/>
              <w:right w:val="single" w:sz="4" w:space="0" w:color="auto"/>
            </w:tcBorders>
            <w:shd w:val="clear" w:color="000000" w:fill="F8CBAD"/>
            <w:noWrap/>
            <w:vAlign w:val="center"/>
            <w:hideMark/>
          </w:tcPr>
          <w:p w:rsidR="00E9146C" w:rsidRPr="00E9146C" w:rsidRDefault="00E9146C" w:rsidP="00E9146C">
            <w:pPr>
              <w:spacing w:after="0" w:line="240" w:lineRule="auto"/>
              <w:jc w:val="right"/>
              <w:rPr>
                <w:rFonts w:eastAsia="Times New Roman" w:cstheme="minorHAnsi"/>
                <w:b/>
                <w:bCs/>
                <w:color w:val="000000"/>
                <w:sz w:val="16"/>
                <w:szCs w:val="16"/>
                <w:lang w:eastAsia="sl-SI"/>
              </w:rPr>
            </w:pPr>
            <w:r w:rsidRPr="00E9146C">
              <w:rPr>
                <w:rFonts w:eastAsia="Times New Roman" w:cstheme="minorHAnsi"/>
                <w:b/>
                <w:bCs/>
                <w:color w:val="000000"/>
                <w:sz w:val="16"/>
                <w:szCs w:val="16"/>
                <w:lang w:eastAsia="sl-SI"/>
              </w:rPr>
              <w:t xml:space="preserve">            1.592,68 € </w:t>
            </w:r>
          </w:p>
        </w:tc>
        <w:tc>
          <w:tcPr>
            <w:tcW w:w="977" w:type="dxa"/>
            <w:tcBorders>
              <w:top w:val="nil"/>
              <w:left w:val="nil"/>
              <w:bottom w:val="single" w:sz="4" w:space="0" w:color="auto"/>
              <w:right w:val="single" w:sz="4" w:space="0" w:color="auto"/>
            </w:tcBorders>
            <w:shd w:val="clear" w:color="auto" w:fill="auto"/>
            <w:noWrap/>
            <w:vAlign w:val="center"/>
            <w:hideMark/>
          </w:tcPr>
          <w:p w:rsidR="00E9146C" w:rsidRPr="00E9146C" w:rsidRDefault="00E9146C" w:rsidP="00E9146C">
            <w:pPr>
              <w:spacing w:after="0" w:line="240" w:lineRule="auto"/>
              <w:jc w:val="center"/>
              <w:rPr>
                <w:rFonts w:ascii="Calibri" w:eastAsia="Times New Roman" w:hAnsi="Calibri" w:cs="Calibri"/>
                <w:b/>
                <w:bCs/>
                <w:color w:val="000000"/>
                <w:sz w:val="16"/>
                <w:szCs w:val="16"/>
                <w:lang w:eastAsia="sl-SI"/>
              </w:rPr>
            </w:pPr>
            <w:r w:rsidRPr="00E9146C">
              <w:rPr>
                <w:rFonts w:ascii="Calibri" w:eastAsia="Times New Roman" w:hAnsi="Calibri" w:cs="Calibri"/>
                <w:b/>
                <w:bCs/>
                <w:color w:val="000000"/>
                <w:sz w:val="16"/>
                <w:szCs w:val="16"/>
                <w:lang w:eastAsia="sl-SI"/>
              </w:rPr>
              <w:t>92</w:t>
            </w:r>
          </w:p>
        </w:tc>
        <w:tc>
          <w:tcPr>
            <w:tcW w:w="153" w:type="dxa"/>
            <w:vAlign w:val="center"/>
            <w:hideMark/>
          </w:tcPr>
          <w:p w:rsidR="00E9146C" w:rsidRPr="00E9146C" w:rsidRDefault="00E9146C" w:rsidP="00E9146C">
            <w:pPr>
              <w:spacing w:after="0" w:line="240" w:lineRule="auto"/>
              <w:rPr>
                <w:rFonts w:ascii="Times New Roman" w:eastAsia="Times New Roman" w:hAnsi="Times New Roman" w:cs="Times New Roman"/>
                <w:sz w:val="20"/>
                <w:szCs w:val="20"/>
                <w:lang w:eastAsia="sl-SI"/>
              </w:rPr>
            </w:pPr>
          </w:p>
        </w:tc>
      </w:tr>
      <w:tr w:rsidR="00E9146C" w:rsidRPr="00E9146C" w:rsidTr="00E9146C">
        <w:trPr>
          <w:trHeight w:val="353"/>
        </w:trPr>
        <w:tc>
          <w:tcPr>
            <w:tcW w:w="315" w:type="dxa"/>
            <w:tcBorders>
              <w:top w:val="nil"/>
              <w:left w:val="single" w:sz="4" w:space="0" w:color="auto"/>
              <w:bottom w:val="single" w:sz="4" w:space="0" w:color="auto"/>
              <w:right w:val="nil"/>
            </w:tcBorders>
            <w:shd w:val="clear" w:color="000000" w:fill="305496"/>
            <w:noWrap/>
            <w:vAlign w:val="center"/>
            <w:hideMark/>
          </w:tcPr>
          <w:p w:rsidR="00E9146C" w:rsidRPr="00E9146C" w:rsidRDefault="00E9146C" w:rsidP="00E9146C">
            <w:pPr>
              <w:spacing w:after="0" w:line="240" w:lineRule="auto"/>
              <w:rPr>
                <w:rFonts w:eastAsia="Times New Roman" w:cstheme="minorHAnsi"/>
                <w:color w:val="FFFFFF"/>
                <w:sz w:val="18"/>
                <w:szCs w:val="18"/>
                <w:lang w:eastAsia="sl-SI"/>
              </w:rPr>
            </w:pPr>
            <w:r w:rsidRPr="00E9146C">
              <w:rPr>
                <w:rFonts w:eastAsia="Times New Roman" w:cstheme="minorHAnsi"/>
                <w:color w:val="FFFFFF"/>
                <w:sz w:val="18"/>
                <w:szCs w:val="18"/>
                <w:lang w:eastAsia="sl-SI"/>
              </w:rPr>
              <w:t> </w:t>
            </w:r>
          </w:p>
        </w:tc>
        <w:tc>
          <w:tcPr>
            <w:tcW w:w="441" w:type="dxa"/>
            <w:tcBorders>
              <w:top w:val="nil"/>
              <w:left w:val="nil"/>
              <w:bottom w:val="single" w:sz="4" w:space="0" w:color="auto"/>
              <w:right w:val="nil"/>
            </w:tcBorders>
            <w:shd w:val="clear" w:color="000000" w:fill="305496"/>
            <w:noWrap/>
            <w:vAlign w:val="bottom"/>
            <w:hideMark/>
          </w:tcPr>
          <w:p w:rsidR="00E9146C" w:rsidRPr="00E9146C" w:rsidRDefault="00E9146C" w:rsidP="00E9146C">
            <w:pPr>
              <w:spacing w:after="0" w:line="240" w:lineRule="auto"/>
              <w:rPr>
                <w:rFonts w:eastAsia="Times New Roman" w:cstheme="minorHAnsi"/>
                <w:color w:val="FFFFFF"/>
                <w:sz w:val="16"/>
                <w:szCs w:val="16"/>
                <w:lang w:eastAsia="sl-SI"/>
              </w:rPr>
            </w:pPr>
            <w:r w:rsidRPr="00E9146C">
              <w:rPr>
                <w:rFonts w:eastAsia="Times New Roman" w:cstheme="minorHAnsi"/>
                <w:color w:val="FFFFFF"/>
                <w:sz w:val="16"/>
                <w:szCs w:val="16"/>
                <w:lang w:eastAsia="sl-SI"/>
              </w:rPr>
              <w:t> </w:t>
            </w:r>
          </w:p>
        </w:tc>
        <w:tc>
          <w:tcPr>
            <w:tcW w:w="3110" w:type="dxa"/>
            <w:tcBorders>
              <w:top w:val="nil"/>
              <w:left w:val="nil"/>
              <w:bottom w:val="single" w:sz="4" w:space="0" w:color="auto"/>
              <w:right w:val="nil"/>
            </w:tcBorders>
            <w:shd w:val="clear" w:color="000000" w:fill="305496"/>
            <w:noWrap/>
            <w:vAlign w:val="center"/>
            <w:hideMark/>
          </w:tcPr>
          <w:p w:rsidR="00E9146C" w:rsidRPr="00E9146C" w:rsidRDefault="00E9146C" w:rsidP="00E9146C">
            <w:pPr>
              <w:spacing w:after="0" w:line="240" w:lineRule="auto"/>
              <w:rPr>
                <w:rFonts w:eastAsia="Times New Roman" w:cstheme="minorHAnsi"/>
                <w:b/>
                <w:bCs/>
                <w:color w:val="FFFFFF"/>
                <w:sz w:val="16"/>
                <w:szCs w:val="16"/>
                <w:lang w:eastAsia="sl-SI"/>
              </w:rPr>
            </w:pPr>
            <w:r w:rsidRPr="00E9146C">
              <w:rPr>
                <w:rFonts w:eastAsia="Times New Roman" w:cstheme="minorHAnsi"/>
                <w:b/>
                <w:bCs/>
                <w:color w:val="FFFFFF"/>
                <w:sz w:val="16"/>
                <w:szCs w:val="16"/>
                <w:lang w:eastAsia="sl-SI"/>
              </w:rPr>
              <w:t>SVEUKUPNO</w:t>
            </w:r>
          </w:p>
        </w:tc>
        <w:tc>
          <w:tcPr>
            <w:tcW w:w="1546" w:type="dxa"/>
            <w:tcBorders>
              <w:top w:val="nil"/>
              <w:left w:val="single" w:sz="4" w:space="0" w:color="auto"/>
              <w:bottom w:val="single" w:sz="4" w:space="0" w:color="auto"/>
              <w:right w:val="single" w:sz="4" w:space="0" w:color="auto"/>
            </w:tcBorders>
            <w:shd w:val="clear" w:color="000000" w:fill="305496"/>
            <w:noWrap/>
            <w:vAlign w:val="center"/>
            <w:hideMark/>
          </w:tcPr>
          <w:p w:rsidR="00E9146C" w:rsidRPr="00E9146C" w:rsidRDefault="00E9146C" w:rsidP="00E9146C">
            <w:pPr>
              <w:spacing w:after="0" w:line="240" w:lineRule="auto"/>
              <w:jc w:val="center"/>
              <w:rPr>
                <w:rFonts w:eastAsia="Times New Roman" w:cstheme="minorHAnsi"/>
                <w:b/>
                <w:bCs/>
                <w:color w:val="FFFFFF"/>
                <w:sz w:val="16"/>
                <w:szCs w:val="16"/>
                <w:lang w:eastAsia="sl-SI"/>
              </w:rPr>
            </w:pPr>
            <w:r w:rsidRPr="00E9146C">
              <w:rPr>
                <w:rFonts w:eastAsia="Times New Roman" w:cstheme="minorHAnsi"/>
                <w:b/>
                <w:bCs/>
                <w:color w:val="FFFFFF"/>
                <w:sz w:val="16"/>
                <w:szCs w:val="16"/>
                <w:lang w:eastAsia="sl-SI"/>
              </w:rPr>
              <w:t>1.375.000,00 kn</w:t>
            </w:r>
          </w:p>
        </w:tc>
        <w:tc>
          <w:tcPr>
            <w:tcW w:w="1546" w:type="dxa"/>
            <w:tcBorders>
              <w:top w:val="nil"/>
              <w:left w:val="nil"/>
              <w:bottom w:val="single" w:sz="4" w:space="0" w:color="auto"/>
              <w:right w:val="single" w:sz="4" w:space="0" w:color="auto"/>
            </w:tcBorders>
            <w:shd w:val="clear" w:color="000000" w:fill="305496"/>
            <w:noWrap/>
            <w:vAlign w:val="center"/>
            <w:hideMark/>
          </w:tcPr>
          <w:p w:rsidR="00E9146C" w:rsidRPr="00E9146C" w:rsidRDefault="00E9146C" w:rsidP="00E9146C">
            <w:pPr>
              <w:spacing w:after="0" w:line="240" w:lineRule="auto"/>
              <w:jc w:val="center"/>
              <w:rPr>
                <w:rFonts w:eastAsia="Times New Roman" w:cstheme="minorHAnsi"/>
                <w:b/>
                <w:bCs/>
                <w:color w:val="FFFFFF"/>
                <w:sz w:val="16"/>
                <w:szCs w:val="16"/>
                <w:lang w:eastAsia="sl-SI"/>
              </w:rPr>
            </w:pPr>
            <w:r w:rsidRPr="00E9146C">
              <w:rPr>
                <w:rFonts w:eastAsia="Times New Roman" w:cstheme="minorHAnsi"/>
                <w:b/>
                <w:bCs/>
                <w:color w:val="FFFFFF"/>
                <w:sz w:val="16"/>
                <w:szCs w:val="16"/>
                <w:lang w:eastAsia="sl-SI"/>
              </w:rPr>
              <w:t xml:space="preserve">          182.493,86 € </w:t>
            </w:r>
          </w:p>
        </w:tc>
        <w:tc>
          <w:tcPr>
            <w:tcW w:w="1340" w:type="dxa"/>
            <w:tcBorders>
              <w:top w:val="nil"/>
              <w:left w:val="nil"/>
              <w:bottom w:val="single" w:sz="4" w:space="0" w:color="auto"/>
              <w:right w:val="single" w:sz="4" w:space="0" w:color="auto"/>
            </w:tcBorders>
            <w:shd w:val="clear" w:color="000000" w:fill="305496"/>
            <w:noWrap/>
            <w:vAlign w:val="center"/>
            <w:hideMark/>
          </w:tcPr>
          <w:p w:rsidR="00E9146C" w:rsidRPr="00E9146C" w:rsidRDefault="00E9146C" w:rsidP="00E9146C">
            <w:pPr>
              <w:spacing w:after="0" w:line="240" w:lineRule="auto"/>
              <w:jc w:val="center"/>
              <w:rPr>
                <w:rFonts w:eastAsia="Times New Roman" w:cstheme="minorHAnsi"/>
                <w:b/>
                <w:bCs/>
                <w:color w:val="FFFFFF"/>
                <w:sz w:val="16"/>
                <w:szCs w:val="16"/>
                <w:lang w:eastAsia="sl-SI"/>
              </w:rPr>
            </w:pPr>
            <w:r w:rsidRPr="00E9146C">
              <w:rPr>
                <w:rFonts w:eastAsia="Times New Roman" w:cstheme="minorHAnsi"/>
                <w:b/>
                <w:bCs/>
                <w:color w:val="FFFFFF"/>
                <w:sz w:val="16"/>
                <w:szCs w:val="16"/>
                <w:lang w:eastAsia="sl-SI"/>
              </w:rPr>
              <w:t>1.532.000,00 kn</w:t>
            </w:r>
          </w:p>
        </w:tc>
        <w:tc>
          <w:tcPr>
            <w:tcW w:w="1428" w:type="dxa"/>
            <w:tcBorders>
              <w:top w:val="nil"/>
              <w:left w:val="nil"/>
              <w:bottom w:val="single" w:sz="4" w:space="0" w:color="auto"/>
              <w:right w:val="single" w:sz="4" w:space="0" w:color="auto"/>
            </w:tcBorders>
            <w:shd w:val="clear" w:color="000000" w:fill="C65911"/>
            <w:noWrap/>
            <w:vAlign w:val="center"/>
            <w:hideMark/>
          </w:tcPr>
          <w:p w:rsidR="00E9146C" w:rsidRPr="00E9146C" w:rsidRDefault="00E9146C" w:rsidP="00E9146C">
            <w:pPr>
              <w:spacing w:after="0" w:line="240" w:lineRule="auto"/>
              <w:jc w:val="right"/>
              <w:rPr>
                <w:rFonts w:eastAsia="Times New Roman" w:cstheme="minorHAnsi"/>
                <w:b/>
                <w:bCs/>
                <w:color w:val="FFFFFF"/>
                <w:sz w:val="16"/>
                <w:szCs w:val="16"/>
                <w:lang w:eastAsia="sl-SI"/>
              </w:rPr>
            </w:pPr>
            <w:r w:rsidRPr="00E9146C">
              <w:rPr>
                <w:rFonts w:eastAsia="Times New Roman" w:cstheme="minorHAnsi"/>
                <w:b/>
                <w:bCs/>
                <w:color w:val="FFFFFF"/>
                <w:sz w:val="16"/>
                <w:szCs w:val="16"/>
                <w:lang w:eastAsia="sl-SI"/>
              </w:rPr>
              <w:t xml:space="preserve">        203.331,37 € </w:t>
            </w:r>
          </w:p>
        </w:tc>
        <w:tc>
          <w:tcPr>
            <w:tcW w:w="977" w:type="dxa"/>
            <w:tcBorders>
              <w:top w:val="nil"/>
              <w:left w:val="nil"/>
              <w:bottom w:val="single" w:sz="4" w:space="0" w:color="auto"/>
              <w:right w:val="single" w:sz="4" w:space="0" w:color="auto"/>
            </w:tcBorders>
            <w:shd w:val="clear" w:color="000000" w:fill="8EA9DB"/>
            <w:noWrap/>
            <w:vAlign w:val="center"/>
            <w:hideMark/>
          </w:tcPr>
          <w:p w:rsidR="00E9146C" w:rsidRPr="00E9146C" w:rsidRDefault="00E9146C" w:rsidP="00E9146C">
            <w:pPr>
              <w:spacing w:after="0" w:line="240" w:lineRule="auto"/>
              <w:jc w:val="center"/>
              <w:rPr>
                <w:rFonts w:ascii="Calibri" w:eastAsia="Times New Roman" w:hAnsi="Calibri" w:cs="Calibri"/>
                <w:b/>
                <w:bCs/>
                <w:color w:val="000000"/>
                <w:sz w:val="16"/>
                <w:szCs w:val="16"/>
                <w:lang w:eastAsia="sl-SI"/>
              </w:rPr>
            </w:pPr>
            <w:r w:rsidRPr="00E9146C">
              <w:rPr>
                <w:rFonts w:ascii="Calibri" w:eastAsia="Times New Roman" w:hAnsi="Calibri" w:cs="Calibri"/>
                <w:b/>
                <w:bCs/>
                <w:color w:val="000000"/>
                <w:sz w:val="16"/>
                <w:szCs w:val="16"/>
                <w:lang w:eastAsia="sl-SI"/>
              </w:rPr>
              <w:t>111</w:t>
            </w:r>
          </w:p>
        </w:tc>
        <w:tc>
          <w:tcPr>
            <w:tcW w:w="153" w:type="dxa"/>
            <w:vAlign w:val="center"/>
            <w:hideMark/>
          </w:tcPr>
          <w:p w:rsidR="00E9146C" w:rsidRPr="00E9146C" w:rsidRDefault="00E9146C" w:rsidP="00E9146C">
            <w:pPr>
              <w:spacing w:after="0" w:line="240" w:lineRule="auto"/>
              <w:rPr>
                <w:rFonts w:ascii="Times New Roman" w:eastAsia="Times New Roman" w:hAnsi="Times New Roman" w:cs="Times New Roman"/>
                <w:sz w:val="20"/>
                <w:szCs w:val="20"/>
                <w:lang w:eastAsia="sl-SI"/>
              </w:rPr>
            </w:pPr>
          </w:p>
        </w:tc>
      </w:tr>
    </w:tbl>
    <w:p w:rsidR="00E9146C" w:rsidRDefault="00E9146C" w:rsidP="00F30275">
      <w:pPr>
        <w:spacing w:line="240" w:lineRule="auto"/>
        <w:jc w:val="both"/>
        <w:rPr>
          <w:rFonts w:eastAsiaTheme="minorHAnsi"/>
          <w:b/>
          <w:bCs/>
          <w:sz w:val="22"/>
          <w:szCs w:val="22"/>
          <w:lang w:val="hr-HR"/>
        </w:rPr>
      </w:pPr>
    </w:p>
    <w:p w:rsidR="00E9146C" w:rsidRDefault="00E9146C" w:rsidP="00F30275">
      <w:pPr>
        <w:spacing w:line="240" w:lineRule="auto"/>
        <w:jc w:val="both"/>
        <w:rPr>
          <w:rFonts w:eastAsiaTheme="minorHAnsi"/>
          <w:b/>
          <w:bCs/>
          <w:sz w:val="22"/>
          <w:szCs w:val="22"/>
          <w:lang w:val="hr-HR"/>
        </w:rPr>
      </w:pPr>
    </w:p>
    <w:p w:rsidR="00891354" w:rsidRPr="00535803" w:rsidRDefault="00891354" w:rsidP="00F30275">
      <w:pPr>
        <w:spacing w:line="240" w:lineRule="auto"/>
        <w:jc w:val="both"/>
        <w:rPr>
          <w:rFonts w:eastAsiaTheme="minorHAnsi"/>
          <w:sz w:val="18"/>
          <w:szCs w:val="18"/>
          <w:lang w:val="hr-HR"/>
        </w:rPr>
      </w:pPr>
      <w:r w:rsidRPr="00AA0ED0">
        <w:rPr>
          <w:noProof/>
          <w:sz w:val="16"/>
          <w:szCs w:val="16"/>
        </w:rPr>
        <w:lastRenderedPageBreak/>
        <w:drawing>
          <wp:inline distT="0" distB="0" distL="0" distR="0">
            <wp:extent cx="5759450" cy="6755130"/>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6755130"/>
                    </a:xfrm>
                    <a:prstGeom prst="rect">
                      <a:avLst/>
                    </a:prstGeom>
                    <a:noFill/>
                    <a:ln>
                      <a:noFill/>
                    </a:ln>
                  </pic:spPr>
                </pic:pic>
              </a:graphicData>
            </a:graphic>
          </wp:inline>
        </w:drawing>
      </w:r>
    </w:p>
    <w:p w:rsidR="008F6C62" w:rsidRPr="00C264C8" w:rsidRDefault="008F6C62" w:rsidP="009B71AC">
      <w:pPr>
        <w:spacing w:after="0" w:line="240" w:lineRule="auto"/>
        <w:jc w:val="both"/>
        <w:rPr>
          <w:rFonts w:eastAsiaTheme="minorHAnsi" w:cstheme="minorHAnsi"/>
          <w:b/>
          <w:bCs/>
          <w:sz w:val="22"/>
          <w:szCs w:val="22"/>
          <w:lang w:val="hr-HR"/>
        </w:rPr>
      </w:pPr>
    </w:p>
    <w:p w:rsidR="00C264C8" w:rsidRPr="00C264C8" w:rsidRDefault="00C264C8" w:rsidP="00C264C8">
      <w:pPr>
        <w:spacing w:after="0" w:line="240" w:lineRule="auto"/>
        <w:jc w:val="both"/>
        <w:rPr>
          <w:rFonts w:eastAsiaTheme="minorHAnsi" w:cstheme="minorHAnsi"/>
          <w:b/>
          <w:bCs/>
          <w:sz w:val="22"/>
          <w:szCs w:val="22"/>
          <w:lang w:val="hr-HR"/>
        </w:rPr>
      </w:pPr>
    </w:p>
    <w:p w:rsidR="006F6232" w:rsidRPr="00C264C8" w:rsidRDefault="006F6232" w:rsidP="00C264C8">
      <w:pPr>
        <w:spacing w:after="0" w:line="240" w:lineRule="auto"/>
        <w:jc w:val="both"/>
        <w:rPr>
          <w:rFonts w:eastAsiaTheme="minorHAnsi"/>
          <w:b/>
          <w:bCs/>
          <w:sz w:val="22"/>
          <w:szCs w:val="22"/>
          <w:lang w:val="hr-HR"/>
        </w:rPr>
      </w:pPr>
    </w:p>
    <w:p w:rsidR="00364672" w:rsidRPr="00D309D0" w:rsidRDefault="00364672" w:rsidP="00C264C8">
      <w:pPr>
        <w:spacing w:after="0" w:line="240" w:lineRule="auto"/>
        <w:jc w:val="both"/>
        <w:rPr>
          <w:rFonts w:eastAsiaTheme="minorHAnsi"/>
          <w:b/>
          <w:bCs/>
          <w:sz w:val="22"/>
          <w:szCs w:val="22"/>
          <w:lang w:val="hr-HR"/>
        </w:rPr>
      </w:pPr>
    </w:p>
    <w:p w:rsidR="00D309D0" w:rsidRPr="00D309D0" w:rsidRDefault="00D309D0" w:rsidP="00C264C8">
      <w:pPr>
        <w:spacing w:after="0" w:line="240" w:lineRule="auto"/>
        <w:jc w:val="both"/>
        <w:rPr>
          <w:rFonts w:eastAsiaTheme="minorHAnsi"/>
          <w:sz w:val="22"/>
          <w:szCs w:val="22"/>
          <w:lang w:val="hr-HR"/>
        </w:rPr>
      </w:pPr>
    </w:p>
    <w:p w:rsidR="00D309D0" w:rsidRPr="00D309D0" w:rsidRDefault="00D309D0" w:rsidP="00C264C8">
      <w:pPr>
        <w:spacing w:after="0" w:line="240" w:lineRule="auto"/>
        <w:jc w:val="both"/>
        <w:rPr>
          <w:rFonts w:eastAsiaTheme="minorHAnsi"/>
          <w:sz w:val="22"/>
          <w:szCs w:val="22"/>
          <w:lang w:val="hr-HR"/>
        </w:rPr>
      </w:pPr>
    </w:p>
    <w:p w:rsidR="00D309D0" w:rsidRPr="00C264C8" w:rsidRDefault="00D309D0" w:rsidP="00C264C8">
      <w:pPr>
        <w:spacing w:after="0" w:line="240" w:lineRule="auto"/>
        <w:rPr>
          <w:rFonts w:cstheme="minorHAnsi"/>
          <w:b/>
          <w:bCs/>
          <w:sz w:val="22"/>
          <w:szCs w:val="22"/>
          <w:lang w:val="hr-HR"/>
        </w:rPr>
      </w:pPr>
    </w:p>
    <w:bookmarkEnd w:id="1"/>
    <w:p w:rsidR="00D13D8B" w:rsidRPr="00C264C8" w:rsidRDefault="00D13D8B" w:rsidP="00C264C8">
      <w:pPr>
        <w:pStyle w:val="Odlomakpopisa"/>
        <w:spacing w:line="240" w:lineRule="auto"/>
        <w:rPr>
          <w:rFonts w:cstheme="minorHAnsi"/>
          <w:sz w:val="22"/>
          <w:szCs w:val="22"/>
        </w:rPr>
      </w:pPr>
    </w:p>
    <w:p w:rsidR="00D13D8B" w:rsidRPr="00C264C8" w:rsidRDefault="00D13D8B" w:rsidP="00C264C8">
      <w:pPr>
        <w:spacing w:line="240" w:lineRule="auto"/>
        <w:rPr>
          <w:rFonts w:cstheme="minorHAnsi"/>
          <w:sz w:val="22"/>
          <w:szCs w:val="22"/>
        </w:rPr>
      </w:pPr>
    </w:p>
    <w:p w:rsidR="00D13D8B" w:rsidRDefault="00D13D8B" w:rsidP="00C264C8">
      <w:pPr>
        <w:spacing w:line="240" w:lineRule="auto"/>
        <w:rPr>
          <w:rFonts w:cstheme="minorHAnsi"/>
          <w:b/>
          <w:bCs/>
          <w:sz w:val="22"/>
          <w:szCs w:val="22"/>
        </w:rPr>
      </w:pPr>
    </w:p>
    <w:p w:rsidR="00E9146C" w:rsidRDefault="00120BD2" w:rsidP="00C264C8">
      <w:pPr>
        <w:spacing w:line="240" w:lineRule="auto"/>
        <w:rPr>
          <w:rFonts w:cstheme="minorHAnsi"/>
          <w:b/>
          <w:bCs/>
          <w:sz w:val="22"/>
          <w:szCs w:val="22"/>
        </w:rPr>
      </w:pPr>
      <w:r w:rsidRPr="00120BD2">
        <w:lastRenderedPageBreak/>
        <w:drawing>
          <wp:inline distT="0" distB="0" distL="0" distR="0">
            <wp:extent cx="5753100" cy="926592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9265920"/>
                    </a:xfrm>
                    <a:prstGeom prst="rect">
                      <a:avLst/>
                    </a:prstGeom>
                    <a:noFill/>
                    <a:ln>
                      <a:noFill/>
                    </a:ln>
                  </pic:spPr>
                </pic:pic>
              </a:graphicData>
            </a:graphic>
          </wp:inline>
        </w:drawing>
      </w:r>
    </w:p>
    <w:p w:rsidR="00120BD2" w:rsidRPr="00C264C8" w:rsidRDefault="00120BD2" w:rsidP="00C264C8">
      <w:pPr>
        <w:spacing w:line="240" w:lineRule="auto"/>
        <w:rPr>
          <w:rFonts w:cstheme="minorHAnsi"/>
          <w:b/>
          <w:bCs/>
          <w:sz w:val="22"/>
          <w:szCs w:val="22"/>
        </w:rPr>
      </w:pPr>
      <w:r w:rsidRPr="00120BD2">
        <w:lastRenderedPageBreak/>
        <w:drawing>
          <wp:inline distT="0" distB="0" distL="0" distR="0">
            <wp:extent cx="5768340" cy="9227820"/>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340" cy="9227820"/>
                    </a:xfrm>
                    <a:prstGeom prst="rect">
                      <a:avLst/>
                    </a:prstGeom>
                    <a:noFill/>
                    <a:ln>
                      <a:noFill/>
                    </a:ln>
                  </pic:spPr>
                </pic:pic>
              </a:graphicData>
            </a:graphic>
          </wp:inline>
        </w:drawing>
      </w:r>
    </w:p>
    <w:sectPr w:rsidR="00120BD2" w:rsidRPr="00C264C8" w:rsidSect="00E9146C">
      <w:pgSz w:w="11906" w:h="16838" w:code="9"/>
      <w:pgMar w:top="1418" w:right="1418" w:bottom="1191" w:left="1418"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11.4pt;height:11.4pt" o:bullet="t">
        <v:imagedata r:id="rId1" o:title="mso4DFC"/>
      </v:shape>
    </w:pict>
  </w:numPicBullet>
  <w:abstractNum w:abstractNumId="0" w15:restartNumberingAfterBreak="0">
    <w:nsid w:val="030D2DBC"/>
    <w:multiLevelType w:val="hybridMultilevel"/>
    <w:tmpl w:val="F26821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2D52D1"/>
    <w:multiLevelType w:val="hybridMultilevel"/>
    <w:tmpl w:val="B0DEAFF2"/>
    <w:lvl w:ilvl="0" w:tplc="041A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932EB5"/>
    <w:multiLevelType w:val="multilevel"/>
    <w:tmpl w:val="455C4D0C"/>
    <w:lvl w:ilvl="0">
      <w:start w:val="3"/>
      <w:numFmt w:val="decimal"/>
      <w:lvlText w:val="%1."/>
      <w:lvlJc w:val="left"/>
      <w:pPr>
        <w:ind w:left="311"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851" w:hanging="720"/>
      </w:pPr>
      <w:rPr>
        <w:rFonts w:hint="default"/>
      </w:rPr>
    </w:lvl>
    <w:lvl w:ilvl="3">
      <w:start w:val="1"/>
      <w:numFmt w:val="decimal"/>
      <w:lvlText w:val="%1.%2.%3.%4."/>
      <w:lvlJc w:val="left"/>
      <w:pPr>
        <w:ind w:left="1391" w:hanging="1080"/>
      </w:pPr>
      <w:rPr>
        <w:rFonts w:hint="default"/>
      </w:rPr>
    </w:lvl>
    <w:lvl w:ilvl="4">
      <w:start w:val="1"/>
      <w:numFmt w:val="decimal"/>
      <w:lvlText w:val="%1.%2.%3.%4.%5."/>
      <w:lvlJc w:val="left"/>
      <w:pPr>
        <w:ind w:left="1571" w:hanging="1080"/>
      </w:pPr>
      <w:rPr>
        <w:rFonts w:hint="default"/>
      </w:rPr>
    </w:lvl>
    <w:lvl w:ilvl="5">
      <w:start w:val="1"/>
      <w:numFmt w:val="decimal"/>
      <w:lvlText w:val="%1.%2.%3.%4.%5.%6."/>
      <w:lvlJc w:val="left"/>
      <w:pPr>
        <w:ind w:left="2111" w:hanging="1440"/>
      </w:pPr>
      <w:rPr>
        <w:rFonts w:hint="default"/>
      </w:rPr>
    </w:lvl>
    <w:lvl w:ilvl="6">
      <w:start w:val="1"/>
      <w:numFmt w:val="decimal"/>
      <w:lvlText w:val="%1.%2.%3.%4.%5.%6.%7."/>
      <w:lvlJc w:val="left"/>
      <w:pPr>
        <w:ind w:left="2291" w:hanging="1440"/>
      </w:pPr>
      <w:rPr>
        <w:rFonts w:hint="default"/>
      </w:rPr>
    </w:lvl>
    <w:lvl w:ilvl="7">
      <w:start w:val="1"/>
      <w:numFmt w:val="decimal"/>
      <w:lvlText w:val="%1.%2.%3.%4.%5.%6.%7.%8."/>
      <w:lvlJc w:val="left"/>
      <w:pPr>
        <w:ind w:left="2831" w:hanging="1800"/>
      </w:pPr>
      <w:rPr>
        <w:rFonts w:hint="default"/>
      </w:rPr>
    </w:lvl>
    <w:lvl w:ilvl="8">
      <w:start w:val="1"/>
      <w:numFmt w:val="decimal"/>
      <w:lvlText w:val="%1.%2.%3.%4.%5.%6.%7.%8.%9."/>
      <w:lvlJc w:val="left"/>
      <w:pPr>
        <w:ind w:left="3011" w:hanging="1800"/>
      </w:pPr>
      <w:rPr>
        <w:rFonts w:hint="default"/>
      </w:rPr>
    </w:lvl>
  </w:abstractNum>
  <w:abstractNum w:abstractNumId="3" w15:restartNumberingAfterBreak="0">
    <w:nsid w:val="0B89483A"/>
    <w:multiLevelType w:val="multilevel"/>
    <w:tmpl w:val="D714C1E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FEA3483"/>
    <w:multiLevelType w:val="multilevel"/>
    <w:tmpl w:val="F454F5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FA3854"/>
    <w:multiLevelType w:val="hybridMultilevel"/>
    <w:tmpl w:val="B8424BB4"/>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445B03"/>
    <w:multiLevelType w:val="hybridMultilevel"/>
    <w:tmpl w:val="5CF49172"/>
    <w:lvl w:ilvl="0" w:tplc="68B461BC">
      <w:start w:val="1"/>
      <w:numFmt w:val="bullet"/>
      <w:lvlText w:val=""/>
      <w:lvlJc w:val="center"/>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7" w15:restartNumberingAfterBreak="0">
    <w:nsid w:val="15603AE0"/>
    <w:multiLevelType w:val="multilevel"/>
    <w:tmpl w:val="A49ED538"/>
    <w:lvl w:ilvl="0">
      <w:start w:val="3"/>
      <w:numFmt w:val="decimal"/>
      <w:lvlText w:val="%1"/>
      <w:lvlJc w:val="left"/>
      <w:pPr>
        <w:ind w:left="360" w:hanging="360"/>
      </w:pPr>
      <w:rPr>
        <w:rFonts w:hint="default"/>
      </w:rPr>
    </w:lvl>
    <w:lvl w:ilvl="1">
      <w:start w:val="6"/>
      <w:numFmt w:val="decimal"/>
      <w:lvlText w:val="%1.%2"/>
      <w:lvlJc w:val="left"/>
      <w:pPr>
        <w:ind w:left="1308" w:hanging="360"/>
      </w:pPr>
      <w:rPr>
        <w:rFonts w:hint="default"/>
      </w:rPr>
    </w:lvl>
    <w:lvl w:ilvl="2">
      <w:start w:val="1"/>
      <w:numFmt w:val="decimal"/>
      <w:lvlText w:val="%1.%2.%3"/>
      <w:lvlJc w:val="left"/>
      <w:pPr>
        <w:ind w:left="2616"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5820" w:hanging="1080"/>
      </w:pPr>
      <w:rPr>
        <w:rFonts w:hint="default"/>
      </w:rPr>
    </w:lvl>
    <w:lvl w:ilvl="6">
      <w:start w:val="1"/>
      <w:numFmt w:val="decimal"/>
      <w:lvlText w:val="%1.%2.%3.%4.%5.%6.%7"/>
      <w:lvlJc w:val="left"/>
      <w:pPr>
        <w:ind w:left="6768" w:hanging="1080"/>
      </w:pPr>
      <w:rPr>
        <w:rFonts w:hint="default"/>
      </w:rPr>
    </w:lvl>
    <w:lvl w:ilvl="7">
      <w:start w:val="1"/>
      <w:numFmt w:val="decimal"/>
      <w:lvlText w:val="%1.%2.%3.%4.%5.%6.%7.%8"/>
      <w:lvlJc w:val="left"/>
      <w:pPr>
        <w:ind w:left="8076" w:hanging="1440"/>
      </w:pPr>
      <w:rPr>
        <w:rFonts w:hint="default"/>
      </w:rPr>
    </w:lvl>
    <w:lvl w:ilvl="8">
      <w:start w:val="1"/>
      <w:numFmt w:val="decimal"/>
      <w:lvlText w:val="%1.%2.%3.%4.%5.%6.%7.%8.%9"/>
      <w:lvlJc w:val="left"/>
      <w:pPr>
        <w:ind w:left="9024" w:hanging="1440"/>
      </w:pPr>
      <w:rPr>
        <w:rFonts w:hint="default"/>
      </w:rPr>
    </w:lvl>
  </w:abstractNum>
  <w:abstractNum w:abstractNumId="8" w15:restartNumberingAfterBreak="0">
    <w:nsid w:val="165A4201"/>
    <w:multiLevelType w:val="hybridMultilevel"/>
    <w:tmpl w:val="C2B6401E"/>
    <w:lvl w:ilvl="0" w:tplc="041A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C883D09"/>
    <w:multiLevelType w:val="hybridMultilevel"/>
    <w:tmpl w:val="E75E7C9C"/>
    <w:lvl w:ilvl="0" w:tplc="041A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1102468"/>
    <w:multiLevelType w:val="multilevel"/>
    <w:tmpl w:val="E9D66406"/>
    <w:lvl w:ilvl="0">
      <w:start w:val="6"/>
      <w:numFmt w:val="decimal"/>
      <w:lvlText w:val="%1."/>
      <w:lvlJc w:val="left"/>
      <w:pPr>
        <w:ind w:left="360" w:hanging="360"/>
      </w:pPr>
      <w:rPr>
        <w:rFonts w:hint="default"/>
      </w:rPr>
    </w:lvl>
    <w:lvl w:ilvl="1">
      <w:start w:val="3"/>
      <w:numFmt w:val="decimal"/>
      <w:lvlText w:val="%1.%2."/>
      <w:lvlJc w:val="left"/>
      <w:pPr>
        <w:ind w:left="851" w:hanging="72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473" w:hanging="1080"/>
      </w:pPr>
      <w:rPr>
        <w:rFonts w:hint="default"/>
      </w:rPr>
    </w:lvl>
    <w:lvl w:ilvl="4">
      <w:start w:val="1"/>
      <w:numFmt w:val="decimal"/>
      <w:lvlText w:val="%1.%2.%3.%4.%5."/>
      <w:lvlJc w:val="left"/>
      <w:pPr>
        <w:ind w:left="1604" w:hanging="1080"/>
      </w:pPr>
      <w:rPr>
        <w:rFonts w:hint="default"/>
      </w:rPr>
    </w:lvl>
    <w:lvl w:ilvl="5">
      <w:start w:val="1"/>
      <w:numFmt w:val="decimal"/>
      <w:lvlText w:val="%1.%2.%3.%4.%5.%6."/>
      <w:lvlJc w:val="left"/>
      <w:pPr>
        <w:ind w:left="2095" w:hanging="1440"/>
      </w:pPr>
      <w:rPr>
        <w:rFonts w:hint="default"/>
      </w:rPr>
    </w:lvl>
    <w:lvl w:ilvl="6">
      <w:start w:val="1"/>
      <w:numFmt w:val="decimal"/>
      <w:lvlText w:val="%1.%2.%3.%4.%5.%6.%7."/>
      <w:lvlJc w:val="left"/>
      <w:pPr>
        <w:ind w:left="2226" w:hanging="1440"/>
      </w:pPr>
      <w:rPr>
        <w:rFonts w:hint="default"/>
      </w:rPr>
    </w:lvl>
    <w:lvl w:ilvl="7">
      <w:start w:val="1"/>
      <w:numFmt w:val="decimal"/>
      <w:lvlText w:val="%1.%2.%3.%4.%5.%6.%7.%8."/>
      <w:lvlJc w:val="left"/>
      <w:pPr>
        <w:ind w:left="2717" w:hanging="1800"/>
      </w:pPr>
      <w:rPr>
        <w:rFonts w:hint="default"/>
      </w:rPr>
    </w:lvl>
    <w:lvl w:ilvl="8">
      <w:start w:val="1"/>
      <w:numFmt w:val="decimal"/>
      <w:lvlText w:val="%1.%2.%3.%4.%5.%6.%7.%8.%9."/>
      <w:lvlJc w:val="left"/>
      <w:pPr>
        <w:ind w:left="2848" w:hanging="1800"/>
      </w:pPr>
      <w:rPr>
        <w:rFonts w:hint="default"/>
      </w:rPr>
    </w:lvl>
  </w:abstractNum>
  <w:abstractNum w:abstractNumId="11" w15:restartNumberingAfterBreak="0">
    <w:nsid w:val="231816BF"/>
    <w:multiLevelType w:val="hybridMultilevel"/>
    <w:tmpl w:val="76947000"/>
    <w:lvl w:ilvl="0" w:tplc="041A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6BF204D"/>
    <w:multiLevelType w:val="multilevel"/>
    <w:tmpl w:val="D714C1E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7DC6EA5"/>
    <w:multiLevelType w:val="hybridMultilevel"/>
    <w:tmpl w:val="707CD4B0"/>
    <w:lvl w:ilvl="0" w:tplc="041A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4" w15:restartNumberingAfterBreak="0">
    <w:nsid w:val="2A4F4ACF"/>
    <w:multiLevelType w:val="multilevel"/>
    <w:tmpl w:val="D714C1E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A762555"/>
    <w:multiLevelType w:val="multilevel"/>
    <w:tmpl w:val="D714C1E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D1E1617"/>
    <w:multiLevelType w:val="hybridMultilevel"/>
    <w:tmpl w:val="273EF3AE"/>
    <w:lvl w:ilvl="0" w:tplc="041A000B">
      <w:start w:val="1"/>
      <w:numFmt w:val="bullet"/>
      <w:lvlText w:val=""/>
      <w:lvlJc w:val="left"/>
      <w:pPr>
        <w:ind w:left="1812" w:hanging="360"/>
      </w:pPr>
      <w:rPr>
        <w:rFonts w:ascii="Wingdings" w:hAnsi="Wingdings" w:hint="default"/>
      </w:rPr>
    </w:lvl>
    <w:lvl w:ilvl="1" w:tplc="04240003" w:tentative="1">
      <w:start w:val="1"/>
      <w:numFmt w:val="bullet"/>
      <w:lvlText w:val="o"/>
      <w:lvlJc w:val="left"/>
      <w:pPr>
        <w:ind w:left="2532" w:hanging="360"/>
      </w:pPr>
      <w:rPr>
        <w:rFonts w:ascii="Courier New" w:hAnsi="Courier New" w:cs="Courier New" w:hint="default"/>
      </w:rPr>
    </w:lvl>
    <w:lvl w:ilvl="2" w:tplc="04240005" w:tentative="1">
      <w:start w:val="1"/>
      <w:numFmt w:val="bullet"/>
      <w:lvlText w:val=""/>
      <w:lvlJc w:val="left"/>
      <w:pPr>
        <w:ind w:left="3252" w:hanging="360"/>
      </w:pPr>
      <w:rPr>
        <w:rFonts w:ascii="Wingdings" w:hAnsi="Wingdings" w:hint="default"/>
      </w:rPr>
    </w:lvl>
    <w:lvl w:ilvl="3" w:tplc="04240001" w:tentative="1">
      <w:start w:val="1"/>
      <w:numFmt w:val="bullet"/>
      <w:lvlText w:val=""/>
      <w:lvlJc w:val="left"/>
      <w:pPr>
        <w:ind w:left="3972" w:hanging="360"/>
      </w:pPr>
      <w:rPr>
        <w:rFonts w:ascii="Symbol" w:hAnsi="Symbol" w:hint="default"/>
      </w:rPr>
    </w:lvl>
    <w:lvl w:ilvl="4" w:tplc="04240003" w:tentative="1">
      <w:start w:val="1"/>
      <w:numFmt w:val="bullet"/>
      <w:lvlText w:val="o"/>
      <w:lvlJc w:val="left"/>
      <w:pPr>
        <w:ind w:left="4692" w:hanging="360"/>
      </w:pPr>
      <w:rPr>
        <w:rFonts w:ascii="Courier New" w:hAnsi="Courier New" w:cs="Courier New" w:hint="default"/>
      </w:rPr>
    </w:lvl>
    <w:lvl w:ilvl="5" w:tplc="04240005" w:tentative="1">
      <w:start w:val="1"/>
      <w:numFmt w:val="bullet"/>
      <w:lvlText w:val=""/>
      <w:lvlJc w:val="left"/>
      <w:pPr>
        <w:ind w:left="5412" w:hanging="360"/>
      </w:pPr>
      <w:rPr>
        <w:rFonts w:ascii="Wingdings" w:hAnsi="Wingdings" w:hint="default"/>
      </w:rPr>
    </w:lvl>
    <w:lvl w:ilvl="6" w:tplc="04240001" w:tentative="1">
      <w:start w:val="1"/>
      <w:numFmt w:val="bullet"/>
      <w:lvlText w:val=""/>
      <w:lvlJc w:val="left"/>
      <w:pPr>
        <w:ind w:left="6132" w:hanging="360"/>
      </w:pPr>
      <w:rPr>
        <w:rFonts w:ascii="Symbol" w:hAnsi="Symbol" w:hint="default"/>
      </w:rPr>
    </w:lvl>
    <w:lvl w:ilvl="7" w:tplc="04240003" w:tentative="1">
      <w:start w:val="1"/>
      <w:numFmt w:val="bullet"/>
      <w:lvlText w:val="o"/>
      <w:lvlJc w:val="left"/>
      <w:pPr>
        <w:ind w:left="6852" w:hanging="360"/>
      </w:pPr>
      <w:rPr>
        <w:rFonts w:ascii="Courier New" w:hAnsi="Courier New" w:cs="Courier New" w:hint="default"/>
      </w:rPr>
    </w:lvl>
    <w:lvl w:ilvl="8" w:tplc="04240005" w:tentative="1">
      <w:start w:val="1"/>
      <w:numFmt w:val="bullet"/>
      <w:lvlText w:val=""/>
      <w:lvlJc w:val="left"/>
      <w:pPr>
        <w:ind w:left="7572" w:hanging="360"/>
      </w:pPr>
      <w:rPr>
        <w:rFonts w:ascii="Wingdings" w:hAnsi="Wingdings" w:hint="default"/>
      </w:rPr>
    </w:lvl>
  </w:abstractNum>
  <w:abstractNum w:abstractNumId="17" w15:restartNumberingAfterBreak="0">
    <w:nsid w:val="38D73F48"/>
    <w:multiLevelType w:val="hybridMultilevel"/>
    <w:tmpl w:val="5D14232C"/>
    <w:lvl w:ilvl="0" w:tplc="041A0007">
      <w:start w:val="1"/>
      <w:numFmt w:val="bullet"/>
      <w:lvlText w:val=""/>
      <w:lvlPicBulletId w:val="0"/>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8" w15:restartNumberingAfterBreak="0">
    <w:nsid w:val="3CA0016E"/>
    <w:multiLevelType w:val="multilevel"/>
    <w:tmpl w:val="D714C1E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3CB08D9"/>
    <w:multiLevelType w:val="multilevel"/>
    <w:tmpl w:val="D25EDD70"/>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5272C3E"/>
    <w:multiLevelType w:val="hybridMultilevel"/>
    <w:tmpl w:val="204A1CA8"/>
    <w:lvl w:ilvl="0" w:tplc="041A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5B338A9"/>
    <w:multiLevelType w:val="hybridMultilevel"/>
    <w:tmpl w:val="71FEAC44"/>
    <w:lvl w:ilvl="0" w:tplc="041A000B">
      <w:start w:val="1"/>
      <w:numFmt w:val="bullet"/>
      <w:lvlText w:val=""/>
      <w:lvlJc w:val="left"/>
      <w:pPr>
        <w:ind w:left="644" w:hanging="360"/>
      </w:pPr>
      <w:rPr>
        <w:rFonts w:ascii="Wingdings" w:hAnsi="Wingdings"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2" w15:restartNumberingAfterBreak="0">
    <w:nsid w:val="48AF2CE0"/>
    <w:multiLevelType w:val="multilevel"/>
    <w:tmpl w:val="455C4D0C"/>
    <w:lvl w:ilvl="0">
      <w:start w:val="3"/>
      <w:numFmt w:val="decimal"/>
      <w:lvlText w:val="%1."/>
      <w:lvlJc w:val="left"/>
      <w:pPr>
        <w:ind w:left="311" w:hanging="540"/>
      </w:pPr>
      <w:rPr>
        <w:rFonts w:hint="default"/>
      </w:rPr>
    </w:lvl>
    <w:lvl w:ilvl="1">
      <w:start w:val="1"/>
      <w:numFmt w:val="decimal"/>
      <w:lvlText w:val="%1.%2."/>
      <w:lvlJc w:val="left"/>
      <w:pPr>
        <w:ind w:left="671" w:hanging="720"/>
      </w:pPr>
      <w:rPr>
        <w:rFonts w:hint="default"/>
      </w:rPr>
    </w:lvl>
    <w:lvl w:ilvl="2">
      <w:start w:val="3"/>
      <w:numFmt w:val="decimal"/>
      <w:lvlText w:val="%1.%2.%3."/>
      <w:lvlJc w:val="left"/>
      <w:pPr>
        <w:ind w:left="851" w:hanging="720"/>
      </w:pPr>
      <w:rPr>
        <w:rFonts w:hint="default"/>
      </w:rPr>
    </w:lvl>
    <w:lvl w:ilvl="3">
      <w:start w:val="1"/>
      <w:numFmt w:val="decimal"/>
      <w:lvlText w:val="%1.%2.%3.%4."/>
      <w:lvlJc w:val="left"/>
      <w:pPr>
        <w:ind w:left="1391" w:hanging="1080"/>
      </w:pPr>
      <w:rPr>
        <w:rFonts w:hint="default"/>
      </w:rPr>
    </w:lvl>
    <w:lvl w:ilvl="4">
      <w:start w:val="1"/>
      <w:numFmt w:val="decimal"/>
      <w:lvlText w:val="%1.%2.%3.%4.%5."/>
      <w:lvlJc w:val="left"/>
      <w:pPr>
        <w:ind w:left="1571" w:hanging="1080"/>
      </w:pPr>
      <w:rPr>
        <w:rFonts w:hint="default"/>
      </w:rPr>
    </w:lvl>
    <w:lvl w:ilvl="5">
      <w:start w:val="1"/>
      <w:numFmt w:val="decimal"/>
      <w:lvlText w:val="%1.%2.%3.%4.%5.%6."/>
      <w:lvlJc w:val="left"/>
      <w:pPr>
        <w:ind w:left="2111" w:hanging="1440"/>
      </w:pPr>
      <w:rPr>
        <w:rFonts w:hint="default"/>
      </w:rPr>
    </w:lvl>
    <w:lvl w:ilvl="6">
      <w:start w:val="1"/>
      <w:numFmt w:val="decimal"/>
      <w:lvlText w:val="%1.%2.%3.%4.%5.%6.%7."/>
      <w:lvlJc w:val="left"/>
      <w:pPr>
        <w:ind w:left="2291" w:hanging="1440"/>
      </w:pPr>
      <w:rPr>
        <w:rFonts w:hint="default"/>
      </w:rPr>
    </w:lvl>
    <w:lvl w:ilvl="7">
      <w:start w:val="1"/>
      <w:numFmt w:val="decimal"/>
      <w:lvlText w:val="%1.%2.%3.%4.%5.%6.%7.%8."/>
      <w:lvlJc w:val="left"/>
      <w:pPr>
        <w:ind w:left="2831" w:hanging="1800"/>
      </w:pPr>
      <w:rPr>
        <w:rFonts w:hint="default"/>
      </w:rPr>
    </w:lvl>
    <w:lvl w:ilvl="8">
      <w:start w:val="1"/>
      <w:numFmt w:val="decimal"/>
      <w:lvlText w:val="%1.%2.%3.%4.%5.%6.%7.%8.%9."/>
      <w:lvlJc w:val="left"/>
      <w:pPr>
        <w:ind w:left="3011" w:hanging="1800"/>
      </w:pPr>
      <w:rPr>
        <w:rFonts w:hint="default"/>
      </w:rPr>
    </w:lvl>
  </w:abstractNum>
  <w:abstractNum w:abstractNumId="23" w15:restartNumberingAfterBreak="0">
    <w:nsid w:val="49CE3143"/>
    <w:multiLevelType w:val="hybridMultilevel"/>
    <w:tmpl w:val="309073FA"/>
    <w:lvl w:ilvl="0" w:tplc="041A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4661FC8"/>
    <w:multiLevelType w:val="hybridMultilevel"/>
    <w:tmpl w:val="ED68365C"/>
    <w:lvl w:ilvl="0" w:tplc="041A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5491611"/>
    <w:multiLevelType w:val="multilevel"/>
    <w:tmpl w:val="D25EDD70"/>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9641C4D"/>
    <w:multiLevelType w:val="hybridMultilevel"/>
    <w:tmpl w:val="DEE23F34"/>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F783714"/>
    <w:multiLevelType w:val="hybridMultilevel"/>
    <w:tmpl w:val="081A3492"/>
    <w:lvl w:ilvl="0" w:tplc="041A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2F22BE9"/>
    <w:multiLevelType w:val="hybridMultilevel"/>
    <w:tmpl w:val="8F5071A6"/>
    <w:lvl w:ilvl="0" w:tplc="041A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9" w15:restartNumberingAfterBreak="0">
    <w:nsid w:val="6CCD36FA"/>
    <w:multiLevelType w:val="hybridMultilevel"/>
    <w:tmpl w:val="B63EEA82"/>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0A2409A"/>
    <w:multiLevelType w:val="multilevel"/>
    <w:tmpl w:val="D25EDD70"/>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2AA2C65"/>
    <w:multiLevelType w:val="multilevel"/>
    <w:tmpl w:val="D714C1E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3A966CF"/>
    <w:multiLevelType w:val="hybridMultilevel"/>
    <w:tmpl w:val="DF1A80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74563BB"/>
    <w:multiLevelType w:val="multilevel"/>
    <w:tmpl w:val="D25EDD70"/>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87B6B24"/>
    <w:multiLevelType w:val="hybridMultilevel"/>
    <w:tmpl w:val="47DAE106"/>
    <w:lvl w:ilvl="0" w:tplc="041A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5" w15:restartNumberingAfterBreak="0">
    <w:nsid w:val="7D934ECA"/>
    <w:multiLevelType w:val="multilevel"/>
    <w:tmpl w:val="A300BEA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84005496">
    <w:abstractNumId w:val="5"/>
  </w:num>
  <w:num w:numId="2" w16cid:durableId="1186401299">
    <w:abstractNumId w:val="20"/>
  </w:num>
  <w:num w:numId="3" w16cid:durableId="753285332">
    <w:abstractNumId w:val="8"/>
  </w:num>
  <w:num w:numId="4" w16cid:durableId="1423641752">
    <w:abstractNumId w:val="23"/>
  </w:num>
  <w:num w:numId="5" w16cid:durableId="162093632">
    <w:abstractNumId w:val="1"/>
  </w:num>
  <w:num w:numId="6" w16cid:durableId="52192870">
    <w:abstractNumId w:val="4"/>
  </w:num>
  <w:num w:numId="7" w16cid:durableId="817915267">
    <w:abstractNumId w:val="34"/>
  </w:num>
  <w:num w:numId="8" w16cid:durableId="486093955">
    <w:abstractNumId w:val="16"/>
  </w:num>
  <w:num w:numId="9" w16cid:durableId="900025290">
    <w:abstractNumId w:val="28"/>
  </w:num>
  <w:num w:numId="10" w16cid:durableId="240602188">
    <w:abstractNumId w:val="21"/>
  </w:num>
  <w:num w:numId="11" w16cid:durableId="1635255442">
    <w:abstractNumId w:val="6"/>
  </w:num>
  <w:num w:numId="12" w16cid:durableId="342325745">
    <w:abstractNumId w:val="27"/>
  </w:num>
  <w:num w:numId="13" w16cid:durableId="1431119070">
    <w:abstractNumId w:val="11"/>
  </w:num>
  <w:num w:numId="14" w16cid:durableId="1021397385">
    <w:abstractNumId w:val="30"/>
  </w:num>
  <w:num w:numId="15" w16cid:durableId="1316034326">
    <w:abstractNumId w:val="25"/>
  </w:num>
  <w:num w:numId="16" w16cid:durableId="1051923690">
    <w:abstractNumId w:val="33"/>
  </w:num>
  <w:num w:numId="17" w16cid:durableId="565840291">
    <w:abstractNumId w:val="29"/>
  </w:num>
  <w:num w:numId="18" w16cid:durableId="1016034844">
    <w:abstractNumId w:val="26"/>
  </w:num>
  <w:num w:numId="19" w16cid:durableId="1846435651">
    <w:abstractNumId w:val="15"/>
  </w:num>
  <w:num w:numId="20" w16cid:durableId="2080515833">
    <w:abstractNumId w:val="18"/>
  </w:num>
  <w:num w:numId="21" w16cid:durableId="527521920">
    <w:abstractNumId w:val="0"/>
  </w:num>
  <w:num w:numId="22" w16cid:durableId="604919137">
    <w:abstractNumId w:val="3"/>
  </w:num>
  <w:num w:numId="23" w16cid:durableId="1437485170">
    <w:abstractNumId w:val="31"/>
  </w:num>
  <w:num w:numId="24" w16cid:durableId="1822579529">
    <w:abstractNumId w:val="12"/>
  </w:num>
  <w:num w:numId="25" w16cid:durableId="869954024">
    <w:abstractNumId w:val="14"/>
  </w:num>
  <w:num w:numId="26" w16cid:durableId="1144471919">
    <w:abstractNumId w:val="2"/>
  </w:num>
  <w:num w:numId="27" w16cid:durableId="986208075">
    <w:abstractNumId w:val="22"/>
  </w:num>
  <w:num w:numId="28" w16cid:durableId="1458067524">
    <w:abstractNumId w:val="32"/>
  </w:num>
  <w:num w:numId="29" w16cid:durableId="1464422532">
    <w:abstractNumId w:val="7"/>
  </w:num>
  <w:num w:numId="30" w16cid:durableId="1650161074">
    <w:abstractNumId w:val="35"/>
  </w:num>
  <w:num w:numId="31" w16cid:durableId="1851023276">
    <w:abstractNumId w:val="13"/>
  </w:num>
  <w:num w:numId="32" w16cid:durableId="269355830">
    <w:abstractNumId w:val="24"/>
  </w:num>
  <w:num w:numId="33" w16cid:durableId="259997537">
    <w:abstractNumId w:val="9"/>
  </w:num>
  <w:num w:numId="34" w16cid:durableId="495583482">
    <w:abstractNumId w:val="17"/>
  </w:num>
  <w:num w:numId="35" w16cid:durableId="315841424">
    <w:abstractNumId w:val="19"/>
  </w:num>
  <w:num w:numId="36" w16cid:durableId="15427466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30"/>
    <w:rsid w:val="00005F39"/>
    <w:rsid w:val="00094EA1"/>
    <w:rsid w:val="000F1A24"/>
    <w:rsid w:val="00120BD2"/>
    <w:rsid w:val="0019261C"/>
    <w:rsid w:val="001F6E4B"/>
    <w:rsid w:val="002376ED"/>
    <w:rsid w:val="002A31EF"/>
    <w:rsid w:val="002A7212"/>
    <w:rsid w:val="002E3826"/>
    <w:rsid w:val="00364672"/>
    <w:rsid w:val="003D1CC3"/>
    <w:rsid w:val="004535D3"/>
    <w:rsid w:val="004623F1"/>
    <w:rsid w:val="004E31E6"/>
    <w:rsid w:val="004E4B57"/>
    <w:rsid w:val="004F7C12"/>
    <w:rsid w:val="00535803"/>
    <w:rsid w:val="00545906"/>
    <w:rsid w:val="005826F5"/>
    <w:rsid w:val="00587441"/>
    <w:rsid w:val="005A1D13"/>
    <w:rsid w:val="005B09B0"/>
    <w:rsid w:val="005B22ED"/>
    <w:rsid w:val="005E29CF"/>
    <w:rsid w:val="005E319F"/>
    <w:rsid w:val="006665AA"/>
    <w:rsid w:val="00666677"/>
    <w:rsid w:val="006A1D6F"/>
    <w:rsid w:val="006B50CF"/>
    <w:rsid w:val="006F1DD9"/>
    <w:rsid w:val="006F6232"/>
    <w:rsid w:val="00727BF4"/>
    <w:rsid w:val="00744083"/>
    <w:rsid w:val="00772A1D"/>
    <w:rsid w:val="007B1E74"/>
    <w:rsid w:val="007B2C32"/>
    <w:rsid w:val="00846667"/>
    <w:rsid w:val="008473DC"/>
    <w:rsid w:val="00891354"/>
    <w:rsid w:val="00891488"/>
    <w:rsid w:val="008B746D"/>
    <w:rsid w:val="008F6C62"/>
    <w:rsid w:val="00957858"/>
    <w:rsid w:val="00972851"/>
    <w:rsid w:val="00997127"/>
    <w:rsid w:val="009B0F13"/>
    <w:rsid w:val="009B71AC"/>
    <w:rsid w:val="009E0F6E"/>
    <w:rsid w:val="00A06804"/>
    <w:rsid w:val="00A172C8"/>
    <w:rsid w:val="00A7472D"/>
    <w:rsid w:val="00A84E69"/>
    <w:rsid w:val="00AA0ED0"/>
    <w:rsid w:val="00AC2E98"/>
    <w:rsid w:val="00AC4616"/>
    <w:rsid w:val="00B04329"/>
    <w:rsid w:val="00B13F30"/>
    <w:rsid w:val="00B80F25"/>
    <w:rsid w:val="00B9220B"/>
    <w:rsid w:val="00BA215B"/>
    <w:rsid w:val="00BC0652"/>
    <w:rsid w:val="00BC3858"/>
    <w:rsid w:val="00BF31C0"/>
    <w:rsid w:val="00BF625C"/>
    <w:rsid w:val="00C264C8"/>
    <w:rsid w:val="00C27A00"/>
    <w:rsid w:val="00C607C1"/>
    <w:rsid w:val="00CF2B2E"/>
    <w:rsid w:val="00D13D8B"/>
    <w:rsid w:val="00D1624E"/>
    <w:rsid w:val="00D20060"/>
    <w:rsid w:val="00D24329"/>
    <w:rsid w:val="00D309D0"/>
    <w:rsid w:val="00DB141D"/>
    <w:rsid w:val="00DC6BCC"/>
    <w:rsid w:val="00DD7616"/>
    <w:rsid w:val="00DE0295"/>
    <w:rsid w:val="00DF4BBE"/>
    <w:rsid w:val="00E01FC8"/>
    <w:rsid w:val="00E02781"/>
    <w:rsid w:val="00E11BC1"/>
    <w:rsid w:val="00E12DBA"/>
    <w:rsid w:val="00E30777"/>
    <w:rsid w:val="00E9146C"/>
    <w:rsid w:val="00EB4FD5"/>
    <w:rsid w:val="00EB7A34"/>
    <w:rsid w:val="00EC0960"/>
    <w:rsid w:val="00EC3BEC"/>
    <w:rsid w:val="00F13026"/>
    <w:rsid w:val="00F130E6"/>
    <w:rsid w:val="00F30275"/>
    <w:rsid w:val="00F52793"/>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A22F9"/>
  <w15:chartTrackingRefBased/>
  <w15:docId w15:val="{C69DF967-C91F-46DB-9EBE-2B3473CD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F30"/>
    <w:pPr>
      <w:spacing w:line="300" w:lineRule="auto"/>
    </w:pPr>
    <w:rPr>
      <w:rFonts w:eastAsiaTheme="minorEastAsia"/>
      <w:sz w:val="21"/>
      <w:szCs w:val="21"/>
    </w:rPr>
  </w:style>
  <w:style w:type="paragraph" w:styleId="Naslov1">
    <w:name w:val="heading 1"/>
    <w:basedOn w:val="Normal"/>
    <w:next w:val="Normal"/>
    <w:link w:val="Naslov1Char"/>
    <w:uiPriority w:val="9"/>
    <w:qFormat/>
    <w:rsid w:val="005358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5358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EB7A34"/>
    <w:pPr>
      <w:ind w:left="720"/>
      <w:contextualSpacing/>
    </w:pPr>
  </w:style>
  <w:style w:type="table" w:styleId="Reetkatablice">
    <w:name w:val="Table Grid"/>
    <w:basedOn w:val="Obinatablica"/>
    <w:uiPriority w:val="39"/>
    <w:rsid w:val="006A1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me-content-docnumlabel-bold">
    <w:name w:val="home-content-docnumlabel-bold"/>
    <w:basedOn w:val="Zadanifontodlomka"/>
    <w:rsid w:val="00891488"/>
  </w:style>
  <w:style w:type="character" w:styleId="Hiperveza">
    <w:name w:val="Hyperlink"/>
    <w:basedOn w:val="Zadanifontodlomka"/>
    <w:uiPriority w:val="99"/>
    <w:semiHidden/>
    <w:unhideWhenUsed/>
    <w:rsid w:val="00891488"/>
    <w:rPr>
      <w:color w:val="0000FF"/>
      <w:u w:val="single"/>
    </w:rPr>
  </w:style>
  <w:style w:type="character" w:styleId="Istaknuto">
    <w:name w:val="Emphasis"/>
    <w:basedOn w:val="Zadanifontodlomka"/>
    <w:uiPriority w:val="20"/>
    <w:qFormat/>
    <w:rsid w:val="00891488"/>
    <w:rPr>
      <w:i/>
      <w:iCs/>
    </w:rPr>
  </w:style>
  <w:style w:type="paragraph" w:styleId="Bezproreda">
    <w:name w:val="No Spacing"/>
    <w:link w:val="BezproredaChar"/>
    <w:uiPriority w:val="1"/>
    <w:qFormat/>
    <w:rsid w:val="002E3826"/>
    <w:pPr>
      <w:spacing w:after="0" w:line="240" w:lineRule="auto"/>
    </w:pPr>
    <w:rPr>
      <w:rFonts w:eastAsiaTheme="minorEastAsia"/>
      <w:lang w:eastAsia="sl-SI"/>
    </w:rPr>
  </w:style>
  <w:style w:type="character" w:customStyle="1" w:styleId="BezproredaChar">
    <w:name w:val="Bez proreda Char"/>
    <w:basedOn w:val="Zadanifontodlomka"/>
    <w:link w:val="Bezproreda"/>
    <w:uiPriority w:val="1"/>
    <w:rsid w:val="002E3826"/>
    <w:rPr>
      <w:rFonts w:eastAsiaTheme="minorEastAsia"/>
      <w:lang w:eastAsia="sl-SI"/>
    </w:rPr>
  </w:style>
  <w:style w:type="character" w:styleId="SlijeenaHiperveza">
    <w:name w:val="FollowedHyperlink"/>
    <w:basedOn w:val="Zadanifontodlomka"/>
    <w:uiPriority w:val="99"/>
    <w:semiHidden/>
    <w:unhideWhenUsed/>
    <w:rsid w:val="00535803"/>
    <w:rPr>
      <w:color w:val="954F72"/>
      <w:u w:val="single"/>
    </w:rPr>
  </w:style>
  <w:style w:type="paragraph" w:customStyle="1" w:styleId="msonormal0">
    <w:name w:val="msonormal"/>
    <w:basedOn w:val="Normal"/>
    <w:rsid w:val="0053580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6">
    <w:name w:val="xl66"/>
    <w:basedOn w:val="Normal"/>
    <w:rsid w:val="0053580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67">
    <w:name w:val="xl67"/>
    <w:basedOn w:val="Normal"/>
    <w:rsid w:val="005358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8">
    <w:name w:val="xl68"/>
    <w:basedOn w:val="Normal"/>
    <w:rsid w:val="005358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9">
    <w:name w:val="xl69"/>
    <w:basedOn w:val="Normal"/>
    <w:rsid w:val="0053580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70">
    <w:name w:val="xl70"/>
    <w:basedOn w:val="Normal"/>
    <w:rsid w:val="00535803"/>
    <w:pPr>
      <w:pBdr>
        <w:top w:val="single" w:sz="4" w:space="0" w:color="auto"/>
        <w:left w:val="single" w:sz="4" w:space="0" w:color="auto"/>
        <w:bottom w:val="single" w:sz="4" w:space="0" w:color="auto"/>
      </w:pBdr>
      <w:shd w:val="clear" w:color="000000" w:fill="8EA9DB"/>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1">
    <w:name w:val="xl71"/>
    <w:basedOn w:val="Normal"/>
    <w:rsid w:val="00535803"/>
    <w:pPr>
      <w:pBdr>
        <w:top w:val="single" w:sz="4" w:space="0" w:color="auto"/>
        <w:bottom w:val="single" w:sz="4" w:space="0" w:color="auto"/>
      </w:pBdr>
      <w:shd w:val="clear" w:color="000000" w:fill="8EA9DB"/>
      <w:spacing w:before="100" w:beforeAutospacing="1" w:after="100" w:afterAutospacing="1" w:line="240" w:lineRule="auto"/>
      <w:textAlignment w:val="center"/>
    </w:pPr>
    <w:rPr>
      <w:rFonts w:ascii="Times New Roman" w:eastAsia="Times New Roman" w:hAnsi="Times New Roman" w:cs="Times New Roman"/>
      <w:b/>
      <w:bCs/>
      <w:sz w:val="24"/>
      <w:szCs w:val="24"/>
      <w:lang w:eastAsia="sl-SI"/>
    </w:rPr>
  </w:style>
  <w:style w:type="paragraph" w:customStyle="1" w:styleId="xl72">
    <w:name w:val="xl72"/>
    <w:basedOn w:val="Normal"/>
    <w:rsid w:val="00535803"/>
    <w:pPr>
      <w:pBdr>
        <w:top w:val="single" w:sz="4" w:space="0" w:color="auto"/>
        <w:left w:val="single" w:sz="4" w:space="0" w:color="auto"/>
        <w:bottom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73">
    <w:name w:val="xl73"/>
    <w:basedOn w:val="Normal"/>
    <w:rsid w:val="00535803"/>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74">
    <w:name w:val="xl74"/>
    <w:basedOn w:val="Normal"/>
    <w:rsid w:val="00535803"/>
    <w:pPr>
      <w:pBdr>
        <w:top w:val="single" w:sz="4" w:space="0" w:color="auto"/>
        <w:left w:val="single" w:sz="4" w:space="0" w:color="auto"/>
        <w:bottom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75">
    <w:name w:val="xl75"/>
    <w:basedOn w:val="Normal"/>
    <w:rsid w:val="0053580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6">
    <w:name w:val="xl76"/>
    <w:basedOn w:val="Normal"/>
    <w:rsid w:val="00535803"/>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77">
    <w:name w:val="xl77"/>
    <w:basedOn w:val="Normal"/>
    <w:rsid w:val="00535803"/>
    <w:pPr>
      <w:pBdr>
        <w:left w:val="single" w:sz="4" w:space="0" w:color="auto"/>
        <w:bottom w:val="single" w:sz="4" w:space="0" w:color="auto"/>
        <w:right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78">
    <w:name w:val="xl78"/>
    <w:basedOn w:val="Normal"/>
    <w:rsid w:val="00535803"/>
    <w:pPr>
      <w:pBdr>
        <w:top w:val="single" w:sz="4" w:space="0" w:color="auto"/>
        <w:left w:val="single" w:sz="4" w:space="0" w:color="auto"/>
        <w:right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79">
    <w:name w:val="xl79"/>
    <w:basedOn w:val="Normal"/>
    <w:rsid w:val="00535803"/>
    <w:pPr>
      <w:pBdr>
        <w:left w:val="single" w:sz="4" w:space="0" w:color="auto"/>
        <w:bottom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80">
    <w:name w:val="xl80"/>
    <w:basedOn w:val="Normal"/>
    <w:rsid w:val="00535803"/>
    <w:pPr>
      <w:pBdr>
        <w:top w:val="single" w:sz="4" w:space="0" w:color="auto"/>
        <w:left w:val="single" w:sz="4" w:space="0" w:color="auto"/>
        <w:bottom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81">
    <w:name w:val="xl81"/>
    <w:basedOn w:val="Normal"/>
    <w:rsid w:val="00535803"/>
    <w:pPr>
      <w:pBdr>
        <w:top w:val="single" w:sz="4" w:space="0" w:color="auto"/>
        <w:bottom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82">
    <w:name w:val="xl82"/>
    <w:basedOn w:val="Normal"/>
    <w:rsid w:val="00535803"/>
    <w:pPr>
      <w:pBdr>
        <w:top w:val="single" w:sz="4" w:space="0" w:color="auto"/>
        <w:bottom w:val="single" w:sz="4" w:space="0" w:color="auto"/>
        <w:right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83">
    <w:name w:val="xl83"/>
    <w:basedOn w:val="Normal"/>
    <w:rsid w:val="00535803"/>
    <w:pPr>
      <w:pBdr>
        <w:left w:val="single" w:sz="4" w:space="0" w:color="auto"/>
        <w:right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84">
    <w:name w:val="xl84"/>
    <w:basedOn w:val="Normal"/>
    <w:rsid w:val="0053580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5">
    <w:name w:val="xl85"/>
    <w:basedOn w:val="Normal"/>
    <w:rsid w:val="00535803"/>
    <w:pPr>
      <w:pBdr>
        <w:top w:val="single" w:sz="4" w:space="0" w:color="auto"/>
        <w:left w:val="single" w:sz="4" w:space="0" w:color="auto"/>
        <w:bottom w:val="single" w:sz="4" w:space="0" w:color="auto"/>
      </w:pBdr>
      <w:shd w:val="clear" w:color="000000" w:fill="8EA9DB"/>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6">
    <w:name w:val="xl86"/>
    <w:basedOn w:val="Normal"/>
    <w:rsid w:val="00535803"/>
    <w:pPr>
      <w:pBdr>
        <w:top w:val="single" w:sz="4" w:space="0" w:color="auto"/>
        <w:left w:val="single" w:sz="4" w:space="0" w:color="auto"/>
        <w:bottom w:val="single" w:sz="4" w:space="0" w:color="auto"/>
      </w:pBdr>
      <w:shd w:val="clear" w:color="000000" w:fill="8EA9DB"/>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7">
    <w:name w:val="xl87"/>
    <w:basedOn w:val="Normal"/>
    <w:rsid w:val="00535803"/>
    <w:pPr>
      <w:pBdr>
        <w:top w:val="single" w:sz="4" w:space="0" w:color="auto"/>
        <w:bottom w:val="single" w:sz="4" w:space="0" w:color="auto"/>
      </w:pBdr>
      <w:shd w:val="clear" w:color="000000" w:fill="8EA9DB"/>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8">
    <w:name w:val="xl88"/>
    <w:basedOn w:val="Normal"/>
    <w:rsid w:val="00535803"/>
    <w:pPr>
      <w:pBdr>
        <w:top w:val="single" w:sz="4" w:space="0" w:color="auto"/>
        <w:bottom w:val="single" w:sz="4" w:space="0" w:color="auto"/>
        <w:right w:val="single" w:sz="4" w:space="0" w:color="auto"/>
      </w:pBdr>
      <w:shd w:val="clear" w:color="000000" w:fill="8EA9DB"/>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9">
    <w:name w:val="xl89"/>
    <w:basedOn w:val="Normal"/>
    <w:rsid w:val="00535803"/>
    <w:pPr>
      <w:pBdr>
        <w:top w:val="single" w:sz="4" w:space="0" w:color="auto"/>
        <w:left w:val="single" w:sz="4" w:space="0" w:color="auto"/>
        <w:bottom w:val="single" w:sz="4" w:space="0" w:color="auto"/>
      </w:pBdr>
      <w:shd w:val="clear" w:color="000000" w:fill="8EA9DB"/>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90">
    <w:name w:val="xl90"/>
    <w:basedOn w:val="Normal"/>
    <w:rsid w:val="005358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1">
    <w:name w:val="xl91"/>
    <w:basedOn w:val="Normal"/>
    <w:rsid w:val="0053580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2">
    <w:name w:val="xl92"/>
    <w:basedOn w:val="Normal"/>
    <w:rsid w:val="005358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3">
    <w:name w:val="xl93"/>
    <w:basedOn w:val="Normal"/>
    <w:rsid w:val="005358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4">
    <w:name w:val="xl94"/>
    <w:basedOn w:val="Normal"/>
    <w:rsid w:val="00535803"/>
    <w:pPr>
      <w:pBdr>
        <w:top w:val="single" w:sz="4" w:space="0" w:color="auto"/>
        <w:left w:val="single" w:sz="4" w:space="0" w:color="auto"/>
        <w:bottom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5">
    <w:name w:val="xl95"/>
    <w:basedOn w:val="Normal"/>
    <w:rsid w:val="0053580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6">
    <w:name w:val="xl96"/>
    <w:basedOn w:val="Normal"/>
    <w:rsid w:val="0053580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7">
    <w:name w:val="xl97"/>
    <w:basedOn w:val="Normal"/>
    <w:rsid w:val="0053580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8">
    <w:name w:val="xl98"/>
    <w:basedOn w:val="Normal"/>
    <w:rsid w:val="0053580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9">
    <w:name w:val="xl99"/>
    <w:basedOn w:val="Normal"/>
    <w:rsid w:val="00535803"/>
    <w:pPr>
      <w:pBdr>
        <w:top w:val="single" w:sz="4" w:space="0" w:color="auto"/>
        <w:left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0">
    <w:name w:val="xl100"/>
    <w:basedOn w:val="Normal"/>
    <w:rsid w:val="00535803"/>
    <w:pPr>
      <w:pBdr>
        <w:top w:val="single" w:sz="4" w:space="0" w:color="auto"/>
        <w:left w:val="single" w:sz="4" w:space="0" w:color="auto"/>
        <w:bottom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1">
    <w:name w:val="xl101"/>
    <w:basedOn w:val="Normal"/>
    <w:rsid w:val="00535803"/>
    <w:pPr>
      <w:pBdr>
        <w:top w:val="single" w:sz="4" w:space="0" w:color="auto"/>
        <w:bottom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2">
    <w:name w:val="xl102"/>
    <w:basedOn w:val="Normal"/>
    <w:rsid w:val="00535803"/>
    <w:pPr>
      <w:pBdr>
        <w:top w:val="single" w:sz="4" w:space="0" w:color="auto"/>
        <w:bottom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3">
    <w:name w:val="xl103"/>
    <w:basedOn w:val="Normal"/>
    <w:rsid w:val="0053580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4">
    <w:name w:val="xl104"/>
    <w:basedOn w:val="Normal"/>
    <w:rsid w:val="0053580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5">
    <w:name w:val="xl105"/>
    <w:basedOn w:val="Normal"/>
    <w:rsid w:val="0053580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6">
    <w:name w:val="xl106"/>
    <w:basedOn w:val="Normal"/>
    <w:rsid w:val="0053580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7">
    <w:name w:val="xl107"/>
    <w:basedOn w:val="Normal"/>
    <w:rsid w:val="00535803"/>
    <w:pPr>
      <w:pBdr>
        <w:left w:val="single" w:sz="4" w:space="0" w:color="auto"/>
        <w:bottom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8">
    <w:name w:val="xl108"/>
    <w:basedOn w:val="Normal"/>
    <w:rsid w:val="0053580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9">
    <w:name w:val="xl109"/>
    <w:basedOn w:val="Normal"/>
    <w:rsid w:val="0053580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0">
    <w:name w:val="xl110"/>
    <w:basedOn w:val="Normal"/>
    <w:rsid w:val="00535803"/>
    <w:pPr>
      <w:pBdr>
        <w:top w:val="single" w:sz="4" w:space="0" w:color="auto"/>
        <w:left w:val="single" w:sz="4" w:space="0" w:color="auto"/>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1">
    <w:name w:val="xl111"/>
    <w:basedOn w:val="Normal"/>
    <w:rsid w:val="0053580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2">
    <w:name w:val="xl112"/>
    <w:basedOn w:val="Normal"/>
    <w:rsid w:val="00535803"/>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3">
    <w:name w:val="xl113"/>
    <w:basedOn w:val="Normal"/>
    <w:rsid w:val="0053580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4">
    <w:name w:val="xl114"/>
    <w:basedOn w:val="Normal"/>
    <w:rsid w:val="0053580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5">
    <w:name w:val="xl115"/>
    <w:basedOn w:val="Normal"/>
    <w:rsid w:val="0053580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6">
    <w:name w:val="xl116"/>
    <w:basedOn w:val="Normal"/>
    <w:rsid w:val="0053580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7">
    <w:name w:val="xl117"/>
    <w:basedOn w:val="Normal"/>
    <w:rsid w:val="0053580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8">
    <w:name w:val="xl118"/>
    <w:basedOn w:val="Normal"/>
    <w:rsid w:val="0053580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19">
    <w:name w:val="xl119"/>
    <w:basedOn w:val="Normal"/>
    <w:rsid w:val="0053580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0">
    <w:name w:val="xl120"/>
    <w:basedOn w:val="Normal"/>
    <w:rsid w:val="0053580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1">
    <w:name w:val="xl121"/>
    <w:basedOn w:val="Normal"/>
    <w:rsid w:val="00535803"/>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2">
    <w:name w:val="xl122"/>
    <w:basedOn w:val="Normal"/>
    <w:rsid w:val="0053580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3">
    <w:name w:val="xl123"/>
    <w:basedOn w:val="Normal"/>
    <w:rsid w:val="00535803"/>
    <w:pPr>
      <w:pBdr>
        <w:left w:val="single" w:sz="4" w:space="0" w:color="auto"/>
        <w:bottom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4">
    <w:name w:val="xl124"/>
    <w:basedOn w:val="Normal"/>
    <w:rsid w:val="00535803"/>
    <w:pPr>
      <w:pBdr>
        <w:bottom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5">
    <w:name w:val="xl125"/>
    <w:basedOn w:val="Normal"/>
    <w:rsid w:val="00535803"/>
    <w:pPr>
      <w:pBdr>
        <w:bottom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6">
    <w:name w:val="xl126"/>
    <w:basedOn w:val="Normal"/>
    <w:rsid w:val="005358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27">
    <w:name w:val="xl127"/>
    <w:basedOn w:val="Normal"/>
    <w:rsid w:val="00535803"/>
    <w:pPr>
      <w:pBdr>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8">
    <w:name w:val="xl128"/>
    <w:basedOn w:val="Normal"/>
    <w:rsid w:val="00535803"/>
    <w:pPr>
      <w:pBdr>
        <w:top w:val="single" w:sz="4" w:space="0" w:color="auto"/>
        <w:left w:val="single" w:sz="4" w:space="0" w:color="auto"/>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29">
    <w:name w:val="xl129"/>
    <w:basedOn w:val="Normal"/>
    <w:rsid w:val="00535803"/>
    <w:pPr>
      <w:pBdr>
        <w:top w:val="single" w:sz="4" w:space="0" w:color="auto"/>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0">
    <w:name w:val="xl130"/>
    <w:basedOn w:val="Normal"/>
    <w:rsid w:val="00535803"/>
    <w:pPr>
      <w:pBdr>
        <w:top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1">
    <w:name w:val="xl131"/>
    <w:basedOn w:val="Normal"/>
    <w:rsid w:val="00535803"/>
    <w:pPr>
      <w:pBdr>
        <w:left w:val="single" w:sz="4" w:space="0" w:color="auto"/>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2">
    <w:name w:val="xl132"/>
    <w:basedOn w:val="Normal"/>
    <w:rsid w:val="00535803"/>
    <w:pPr>
      <w:pBdr>
        <w:bottom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3">
    <w:name w:val="xl133"/>
    <w:basedOn w:val="Normal"/>
    <w:rsid w:val="00535803"/>
    <w:pPr>
      <w:pBdr>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4">
    <w:name w:val="xl134"/>
    <w:basedOn w:val="Normal"/>
    <w:rsid w:val="0053580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5">
    <w:name w:val="xl135"/>
    <w:basedOn w:val="Normal"/>
    <w:rsid w:val="0053580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6">
    <w:name w:val="xl136"/>
    <w:basedOn w:val="Normal"/>
    <w:rsid w:val="00535803"/>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7">
    <w:name w:val="xl137"/>
    <w:basedOn w:val="Normal"/>
    <w:rsid w:val="00535803"/>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8">
    <w:name w:val="xl138"/>
    <w:basedOn w:val="Normal"/>
    <w:rsid w:val="00535803"/>
    <w:pPr>
      <w:pBdr>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39">
    <w:name w:val="xl139"/>
    <w:basedOn w:val="Normal"/>
    <w:rsid w:val="00535803"/>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40">
    <w:name w:val="xl140"/>
    <w:basedOn w:val="Normal"/>
    <w:rsid w:val="0053580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41">
    <w:name w:val="xl141"/>
    <w:basedOn w:val="Normal"/>
    <w:rsid w:val="00535803"/>
    <w:pPr>
      <w:pBdr>
        <w:left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42">
    <w:name w:val="xl142"/>
    <w:basedOn w:val="Normal"/>
    <w:rsid w:val="005358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43">
    <w:name w:val="xl143"/>
    <w:basedOn w:val="Normal"/>
    <w:rsid w:val="00535803"/>
    <w:pPr>
      <w:pBdr>
        <w:top w:val="single" w:sz="4" w:space="0" w:color="auto"/>
        <w:left w:val="single" w:sz="4" w:space="0" w:color="auto"/>
        <w:bottom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44">
    <w:name w:val="xl144"/>
    <w:basedOn w:val="Normal"/>
    <w:rsid w:val="00535803"/>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45">
    <w:name w:val="xl145"/>
    <w:basedOn w:val="Normal"/>
    <w:rsid w:val="0053580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46">
    <w:name w:val="xl146"/>
    <w:basedOn w:val="Normal"/>
    <w:rsid w:val="0053580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47">
    <w:name w:val="xl147"/>
    <w:basedOn w:val="Normal"/>
    <w:rsid w:val="00535803"/>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148">
    <w:name w:val="xl148"/>
    <w:basedOn w:val="Normal"/>
    <w:rsid w:val="00535803"/>
    <w:pPr>
      <w:pBdr>
        <w:top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49">
    <w:name w:val="xl149"/>
    <w:basedOn w:val="Normal"/>
    <w:rsid w:val="00535803"/>
    <w:pPr>
      <w:pBdr>
        <w:top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50">
    <w:name w:val="xl150"/>
    <w:basedOn w:val="Normal"/>
    <w:rsid w:val="00535803"/>
    <w:pPr>
      <w:pBdr>
        <w:top w:val="single" w:sz="4" w:space="0" w:color="auto"/>
        <w:left w:val="single" w:sz="4" w:space="0" w:color="auto"/>
        <w:bottom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51">
    <w:name w:val="xl151"/>
    <w:basedOn w:val="Normal"/>
    <w:rsid w:val="0053580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sl-SI"/>
    </w:rPr>
  </w:style>
  <w:style w:type="paragraph" w:customStyle="1" w:styleId="xl152">
    <w:name w:val="xl152"/>
    <w:basedOn w:val="Normal"/>
    <w:rsid w:val="0053580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53">
    <w:name w:val="xl153"/>
    <w:basedOn w:val="Normal"/>
    <w:rsid w:val="005358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54">
    <w:name w:val="xl154"/>
    <w:basedOn w:val="Normal"/>
    <w:rsid w:val="005358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55">
    <w:name w:val="xl155"/>
    <w:basedOn w:val="Normal"/>
    <w:rsid w:val="005358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56">
    <w:name w:val="xl156"/>
    <w:basedOn w:val="Normal"/>
    <w:rsid w:val="00535803"/>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157">
    <w:name w:val="xl157"/>
    <w:basedOn w:val="Normal"/>
    <w:rsid w:val="00535803"/>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line="240" w:lineRule="auto"/>
      <w:jc w:val="right"/>
      <w:textAlignment w:val="center"/>
    </w:pPr>
    <w:rPr>
      <w:rFonts w:ascii="Times New Roman" w:eastAsia="Times New Roman" w:hAnsi="Times New Roman" w:cs="Times New Roman"/>
      <w:b/>
      <w:bCs/>
      <w:color w:val="FFFFFF"/>
      <w:sz w:val="24"/>
      <w:szCs w:val="24"/>
      <w:lang w:eastAsia="sl-SI"/>
    </w:rPr>
  </w:style>
  <w:style w:type="paragraph" w:customStyle="1" w:styleId="xl158">
    <w:name w:val="xl158"/>
    <w:basedOn w:val="Normal"/>
    <w:rsid w:val="005358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59">
    <w:name w:val="xl159"/>
    <w:basedOn w:val="Normal"/>
    <w:rsid w:val="00535803"/>
    <w:pPr>
      <w:pBdr>
        <w:top w:val="single" w:sz="4" w:space="0" w:color="auto"/>
        <w:bottom w:val="single" w:sz="4" w:space="0" w:color="auto"/>
        <w:right w:val="single" w:sz="4"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sl-SI"/>
    </w:rPr>
  </w:style>
  <w:style w:type="paragraph" w:customStyle="1" w:styleId="xl160">
    <w:name w:val="xl160"/>
    <w:basedOn w:val="Normal"/>
    <w:rsid w:val="0053580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61">
    <w:name w:val="xl161"/>
    <w:basedOn w:val="Normal"/>
    <w:rsid w:val="005358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62">
    <w:name w:val="xl162"/>
    <w:basedOn w:val="Normal"/>
    <w:rsid w:val="005358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63">
    <w:name w:val="xl163"/>
    <w:basedOn w:val="Normal"/>
    <w:rsid w:val="00535803"/>
    <w:pPr>
      <w:pBdr>
        <w:top w:val="single" w:sz="4" w:space="0" w:color="auto"/>
        <w:left w:val="single" w:sz="4" w:space="0" w:color="auto"/>
        <w:bottom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164">
    <w:name w:val="xl164"/>
    <w:basedOn w:val="Normal"/>
    <w:rsid w:val="00535803"/>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line="240" w:lineRule="auto"/>
      <w:jc w:val="right"/>
      <w:textAlignment w:val="center"/>
    </w:pPr>
    <w:rPr>
      <w:rFonts w:ascii="Times New Roman" w:eastAsia="Times New Roman" w:hAnsi="Times New Roman" w:cs="Times New Roman"/>
      <w:b/>
      <w:bCs/>
      <w:color w:val="FFFFFF"/>
      <w:sz w:val="24"/>
      <w:szCs w:val="24"/>
      <w:lang w:eastAsia="sl-SI"/>
    </w:rPr>
  </w:style>
  <w:style w:type="paragraph" w:customStyle="1" w:styleId="xl165">
    <w:name w:val="xl165"/>
    <w:basedOn w:val="Normal"/>
    <w:rsid w:val="005358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sl-SI"/>
    </w:rPr>
  </w:style>
  <w:style w:type="paragraph" w:customStyle="1" w:styleId="xl166">
    <w:name w:val="xl166"/>
    <w:basedOn w:val="Normal"/>
    <w:rsid w:val="005358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right"/>
      <w:textAlignment w:val="center"/>
    </w:pPr>
    <w:rPr>
      <w:rFonts w:ascii="Times New Roman" w:eastAsia="Times New Roman" w:hAnsi="Times New Roman" w:cs="Times New Roman"/>
      <w:sz w:val="24"/>
      <w:szCs w:val="24"/>
      <w:lang w:eastAsia="sl-SI"/>
    </w:rPr>
  </w:style>
  <w:style w:type="paragraph" w:customStyle="1" w:styleId="xl167">
    <w:name w:val="xl167"/>
    <w:basedOn w:val="Normal"/>
    <w:rsid w:val="0053580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sl-SI"/>
    </w:rPr>
  </w:style>
  <w:style w:type="paragraph" w:customStyle="1" w:styleId="xl168">
    <w:name w:val="xl168"/>
    <w:basedOn w:val="Normal"/>
    <w:rsid w:val="0053580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sl-SI"/>
    </w:rPr>
  </w:style>
  <w:style w:type="paragraph" w:customStyle="1" w:styleId="xl169">
    <w:name w:val="xl169"/>
    <w:basedOn w:val="Normal"/>
    <w:rsid w:val="0053580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sl-SI"/>
    </w:rPr>
  </w:style>
  <w:style w:type="paragraph" w:customStyle="1" w:styleId="xl170">
    <w:name w:val="xl170"/>
    <w:basedOn w:val="Normal"/>
    <w:rsid w:val="00535803"/>
    <w:pPr>
      <w:pBdr>
        <w:top w:val="single" w:sz="4" w:space="0" w:color="auto"/>
        <w:left w:val="single" w:sz="4" w:space="0" w:color="auto"/>
        <w:bottom w:val="single" w:sz="4" w:space="0" w:color="auto"/>
        <w:right w:val="single" w:sz="4"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sl-SI"/>
    </w:rPr>
  </w:style>
  <w:style w:type="paragraph" w:customStyle="1" w:styleId="xl171">
    <w:name w:val="xl171"/>
    <w:basedOn w:val="Normal"/>
    <w:rsid w:val="00535803"/>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172">
    <w:name w:val="xl172"/>
    <w:basedOn w:val="Normal"/>
    <w:rsid w:val="00535803"/>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73">
    <w:name w:val="xl173"/>
    <w:basedOn w:val="Normal"/>
    <w:rsid w:val="0053580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74">
    <w:name w:val="xl174"/>
    <w:basedOn w:val="Normal"/>
    <w:rsid w:val="0053580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75">
    <w:name w:val="xl175"/>
    <w:basedOn w:val="Normal"/>
    <w:rsid w:val="0053580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76">
    <w:name w:val="xl176"/>
    <w:basedOn w:val="Normal"/>
    <w:rsid w:val="0053580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77">
    <w:name w:val="xl177"/>
    <w:basedOn w:val="Normal"/>
    <w:rsid w:val="00535803"/>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line="240" w:lineRule="auto"/>
    </w:pPr>
    <w:rPr>
      <w:rFonts w:ascii="Times New Roman" w:eastAsia="Times New Roman" w:hAnsi="Times New Roman" w:cs="Times New Roman"/>
      <w:b/>
      <w:bCs/>
      <w:color w:val="FFFFFF"/>
      <w:sz w:val="24"/>
      <w:szCs w:val="24"/>
      <w:lang w:eastAsia="sl-SI"/>
    </w:rPr>
  </w:style>
  <w:style w:type="paragraph" w:customStyle="1" w:styleId="xl178">
    <w:name w:val="xl178"/>
    <w:basedOn w:val="Normal"/>
    <w:rsid w:val="0053580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79">
    <w:name w:val="xl179"/>
    <w:basedOn w:val="Normal"/>
    <w:rsid w:val="00535803"/>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sl-SI"/>
    </w:rPr>
  </w:style>
  <w:style w:type="paragraph" w:customStyle="1" w:styleId="xl180">
    <w:name w:val="xl180"/>
    <w:basedOn w:val="Normal"/>
    <w:rsid w:val="0053580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81">
    <w:name w:val="xl181"/>
    <w:basedOn w:val="Normal"/>
    <w:rsid w:val="0053580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82">
    <w:name w:val="xl182"/>
    <w:basedOn w:val="Normal"/>
    <w:rsid w:val="0053580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83">
    <w:name w:val="xl183"/>
    <w:basedOn w:val="Normal"/>
    <w:rsid w:val="00535803"/>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84">
    <w:name w:val="xl184"/>
    <w:basedOn w:val="Normal"/>
    <w:rsid w:val="005358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sl-SI"/>
    </w:rPr>
  </w:style>
  <w:style w:type="paragraph" w:customStyle="1" w:styleId="xl185">
    <w:name w:val="xl185"/>
    <w:basedOn w:val="Normal"/>
    <w:rsid w:val="00535803"/>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86">
    <w:name w:val="xl186"/>
    <w:basedOn w:val="Normal"/>
    <w:rsid w:val="005358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87">
    <w:name w:val="xl187"/>
    <w:basedOn w:val="Normal"/>
    <w:rsid w:val="00535803"/>
    <w:pPr>
      <w:pBdr>
        <w:top w:val="single" w:sz="4" w:space="0" w:color="auto"/>
        <w:left w:val="single" w:sz="4" w:space="0" w:color="auto"/>
        <w:bottom w:val="single" w:sz="4" w:space="0" w:color="auto"/>
        <w:right w:val="single" w:sz="4" w:space="0" w:color="auto"/>
      </w:pBdr>
      <w:shd w:val="clear" w:color="000000" w:fill="333F4F"/>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sl-SI"/>
    </w:rPr>
  </w:style>
  <w:style w:type="paragraph" w:customStyle="1" w:styleId="xl188">
    <w:name w:val="xl188"/>
    <w:basedOn w:val="Normal"/>
    <w:rsid w:val="005358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18"/>
      <w:szCs w:val="18"/>
      <w:lang w:eastAsia="sl-SI"/>
    </w:rPr>
  </w:style>
  <w:style w:type="paragraph" w:customStyle="1" w:styleId="xl189">
    <w:name w:val="xl189"/>
    <w:basedOn w:val="Normal"/>
    <w:rsid w:val="0053580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8"/>
      <w:szCs w:val="18"/>
      <w:lang w:eastAsia="sl-SI"/>
    </w:rPr>
  </w:style>
  <w:style w:type="paragraph" w:customStyle="1" w:styleId="xl190">
    <w:name w:val="xl190"/>
    <w:basedOn w:val="Normal"/>
    <w:rsid w:val="0053580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sl-SI"/>
    </w:rPr>
  </w:style>
  <w:style w:type="paragraph" w:customStyle="1" w:styleId="xl191">
    <w:name w:val="xl191"/>
    <w:basedOn w:val="Normal"/>
    <w:rsid w:val="0053580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sl-SI"/>
    </w:rPr>
  </w:style>
  <w:style w:type="paragraph" w:customStyle="1" w:styleId="xl192">
    <w:name w:val="xl192"/>
    <w:basedOn w:val="Normal"/>
    <w:rsid w:val="00535803"/>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18"/>
      <w:szCs w:val="18"/>
      <w:lang w:eastAsia="sl-SI"/>
    </w:rPr>
  </w:style>
  <w:style w:type="paragraph" w:customStyle="1" w:styleId="xl193">
    <w:name w:val="xl193"/>
    <w:basedOn w:val="Normal"/>
    <w:rsid w:val="0053580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94">
    <w:name w:val="xl194"/>
    <w:basedOn w:val="Normal"/>
    <w:rsid w:val="00535803"/>
    <w:pPr>
      <w:pBdr>
        <w:top w:val="single" w:sz="4" w:space="0" w:color="auto"/>
        <w:left w:val="single" w:sz="4" w:space="0" w:color="auto"/>
        <w:bottom w:val="double" w:sz="6"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95">
    <w:name w:val="xl195"/>
    <w:basedOn w:val="Normal"/>
    <w:rsid w:val="00535803"/>
    <w:pPr>
      <w:pBdr>
        <w:top w:val="single" w:sz="4" w:space="0" w:color="auto"/>
        <w:bottom w:val="double" w:sz="6" w:space="0" w:color="auto"/>
        <w:right w:val="single" w:sz="4"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sl-SI"/>
    </w:rPr>
  </w:style>
  <w:style w:type="paragraph" w:customStyle="1" w:styleId="xl196">
    <w:name w:val="xl196"/>
    <w:basedOn w:val="Normal"/>
    <w:rsid w:val="00535803"/>
    <w:pPr>
      <w:pBdr>
        <w:top w:val="single" w:sz="4" w:space="0" w:color="auto"/>
        <w:left w:val="single" w:sz="4" w:space="0" w:color="auto"/>
        <w:bottom w:val="double" w:sz="6" w:space="0" w:color="auto"/>
        <w:right w:val="single" w:sz="4" w:space="0" w:color="auto"/>
      </w:pBdr>
      <w:shd w:val="clear" w:color="000000" w:fill="305496"/>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eastAsia="sl-SI"/>
    </w:rPr>
  </w:style>
  <w:style w:type="paragraph" w:customStyle="1" w:styleId="xl197">
    <w:name w:val="xl197"/>
    <w:basedOn w:val="Normal"/>
    <w:rsid w:val="00535803"/>
    <w:pPr>
      <w:pBdr>
        <w:top w:val="single" w:sz="4" w:space="0" w:color="auto"/>
        <w:left w:val="single" w:sz="4" w:space="0" w:color="auto"/>
        <w:bottom w:val="double" w:sz="6" w:space="0" w:color="auto"/>
        <w:right w:val="single" w:sz="4" w:space="0" w:color="auto"/>
      </w:pBdr>
      <w:shd w:val="clear" w:color="000000" w:fill="C65911"/>
      <w:spacing w:before="100" w:beforeAutospacing="1" w:after="100" w:afterAutospacing="1" w:line="240" w:lineRule="auto"/>
      <w:jc w:val="right"/>
      <w:textAlignment w:val="center"/>
    </w:pPr>
    <w:rPr>
      <w:rFonts w:ascii="Times New Roman" w:eastAsia="Times New Roman" w:hAnsi="Times New Roman" w:cs="Times New Roman"/>
      <w:b/>
      <w:bCs/>
      <w:color w:val="FFFFFF"/>
      <w:sz w:val="24"/>
      <w:szCs w:val="24"/>
      <w:lang w:eastAsia="sl-SI"/>
    </w:rPr>
  </w:style>
  <w:style w:type="paragraph" w:customStyle="1" w:styleId="xl198">
    <w:name w:val="xl198"/>
    <w:basedOn w:val="Normal"/>
    <w:rsid w:val="00535803"/>
    <w:pPr>
      <w:pBdr>
        <w:top w:val="single" w:sz="4" w:space="0" w:color="auto"/>
        <w:left w:val="single" w:sz="4" w:space="0" w:color="auto"/>
        <w:bottom w:val="double" w:sz="6" w:space="0" w:color="auto"/>
        <w:right w:val="single" w:sz="4" w:space="0" w:color="auto"/>
      </w:pBdr>
      <w:shd w:val="clear" w:color="000000" w:fill="8497B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99">
    <w:name w:val="xl199"/>
    <w:basedOn w:val="Normal"/>
    <w:rsid w:val="00535803"/>
    <w:pPr>
      <w:pBdr>
        <w:top w:val="single" w:sz="4" w:space="0" w:color="auto"/>
        <w:left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200">
    <w:name w:val="xl200"/>
    <w:basedOn w:val="Normal"/>
    <w:rsid w:val="00535803"/>
    <w:pPr>
      <w:pBdr>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201">
    <w:name w:val="xl201"/>
    <w:basedOn w:val="Normal"/>
    <w:rsid w:val="00535803"/>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sl-SI"/>
    </w:rPr>
  </w:style>
  <w:style w:type="paragraph" w:customStyle="1" w:styleId="xl202">
    <w:name w:val="xl202"/>
    <w:basedOn w:val="Normal"/>
    <w:rsid w:val="00535803"/>
    <w:pPr>
      <w:pBdr>
        <w:top w:val="single" w:sz="4" w:space="0" w:color="auto"/>
        <w:bottom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203">
    <w:name w:val="xl203"/>
    <w:basedOn w:val="Normal"/>
    <w:rsid w:val="00535803"/>
    <w:pPr>
      <w:pBdr>
        <w:top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204">
    <w:name w:val="xl204"/>
    <w:basedOn w:val="Normal"/>
    <w:rsid w:val="0053580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205">
    <w:name w:val="xl205"/>
    <w:basedOn w:val="Normal"/>
    <w:rsid w:val="00535803"/>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206">
    <w:name w:val="xl206"/>
    <w:basedOn w:val="Normal"/>
    <w:rsid w:val="0053580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207">
    <w:name w:val="xl207"/>
    <w:basedOn w:val="Normal"/>
    <w:rsid w:val="00535803"/>
    <w:pPr>
      <w:pBdr>
        <w:top w:val="single" w:sz="4" w:space="0" w:color="auto"/>
        <w:lef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208">
    <w:name w:val="xl208"/>
    <w:basedOn w:val="Normal"/>
    <w:rsid w:val="00535803"/>
    <w:pPr>
      <w:pBdr>
        <w:top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209">
    <w:name w:val="xl209"/>
    <w:basedOn w:val="Normal"/>
    <w:rsid w:val="00535803"/>
    <w:pPr>
      <w:pBdr>
        <w:top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210">
    <w:name w:val="xl210"/>
    <w:basedOn w:val="Normal"/>
    <w:rsid w:val="00535803"/>
    <w:pPr>
      <w:pBdr>
        <w:top w:val="single" w:sz="4" w:space="0" w:color="auto"/>
        <w:left w:val="single" w:sz="4" w:space="0" w:color="auto"/>
        <w:bottom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211">
    <w:name w:val="xl211"/>
    <w:basedOn w:val="Normal"/>
    <w:rsid w:val="00535803"/>
    <w:pPr>
      <w:pBdr>
        <w:top w:val="single" w:sz="4" w:space="0" w:color="auto"/>
        <w:bottom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212">
    <w:name w:val="xl212"/>
    <w:basedOn w:val="Normal"/>
    <w:rsid w:val="00535803"/>
    <w:pPr>
      <w:pBdr>
        <w:top w:val="single" w:sz="4" w:space="0" w:color="auto"/>
        <w:bottom w:val="single" w:sz="4" w:space="0" w:color="auto"/>
        <w:righ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213">
    <w:name w:val="xl213"/>
    <w:basedOn w:val="Normal"/>
    <w:rsid w:val="00535803"/>
    <w:pPr>
      <w:pBdr>
        <w:top w:val="single" w:sz="4" w:space="0" w:color="auto"/>
        <w:left w:val="single" w:sz="4" w:space="0" w:color="auto"/>
        <w:bottom w:val="double" w:sz="6"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214">
    <w:name w:val="xl214"/>
    <w:basedOn w:val="Normal"/>
    <w:rsid w:val="00535803"/>
    <w:pPr>
      <w:pBdr>
        <w:top w:val="single" w:sz="4" w:space="0" w:color="auto"/>
        <w:bottom w:val="double" w:sz="6"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215">
    <w:name w:val="xl215"/>
    <w:basedOn w:val="Normal"/>
    <w:rsid w:val="00535803"/>
    <w:pPr>
      <w:pBdr>
        <w:top w:val="single" w:sz="4" w:space="0" w:color="auto"/>
        <w:bottom w:val="double" w:sz="6"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216">
    <w:name w:val="xl216"/>
    <w:basedOn w:val="Normal"/>
    <w:rsid w:val="00535803"/>
    <w:pPr>
      <w:pBdr>
        <w:top w:val="single" w:sz="4" w:space="0" w:color="auto"/>
        <w:bottom w:val="double" w:sz="6" w:space="0" w:color="auto"/>
        <w:right w:val="single" w:sz="4" w:space="0" w:color="auto"/>
      </w:pBdr>
      <w:shd w:val="clear" w:color="000000" w:fill="ACB9C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217">
    <w:name w:val="xl217"/>
    <w:basedOn w:val="Normal"/>
    <w:rsid w:val="0053580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eastAsia="sl-SI"/>
    </w:rPr>
  </w:style>
  <w:style w:type="character" w:customStyle="1" w:styleId="Naslov1Char">
    <w:name w:val="Naslov 1 Char"/>
    <w:basedOn w:val="Zadanifontodlomka"/>
    <w:link w:val="Naslov1"/>
    <w:uiPriority w:val="9"/>
    <w:rsid w:val="00535803"/>
    <w:rPr>
      <w:rFonts w:asciiTheme="majorHAnsi" w:eastAsiaTheme="majorEastAsia" w:hAnsiTheme="majorHAnsi" w:cstheme="majorBidi"/>
      <w:color w:val="2F5496" w:themeColor="accent1" w:themeShade="BF"/>
      <w:sz w:val="32"/>
      <w:szCs w:val="32"/>
    </w:rPr>
  </w:style>
  <w:style w:type="character" w:customStyle="1" w:styleId="Naslov2Char">
    <w:name w:val="Naslov 2 Char"/>
    <w:basedOn w:val="Zadanifontodlomka"/>
    <w:link w:val="Naslov2"/>
    <w:uiPriority w:val="9"/>
    <w:rsid w:val="0053580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56775">
      <w:bodyDiv w:val="1"/>
      <w:marLeft w:val="0"/>
      <w:marRight w:val="0"/>
      <w:marTop w:val="0"/>
      <w:marBottom w:val="0"/>
      <w:divBdr>
        <w:top w:val="none" w:sz="0" w:space="0" w:color="auto"/>
        <w:left w:val="none" w:sz="0" w:space="0" w:color="auto"/>
        <w:bottom w:val="none" w:sz="0" w:space="0" w:color="auto"/>
        <w:right w:val="none" w:sz="0" w:space="0" w:color="auto"/>
      </w:divBdr>
    </w:div>
    <w:div w:id="300504964">
      <w:bodyDiv w:val="1"/>
      <w:marLeft w:val="0"/>
      <w:marRight w:val="0"/>
      <w:marTop w:val="0"/>
      <w:marBottom w:val="0"/>
      <w:divBdr>
        <w:top w:val="none" w:sz="0" w:space="0" w:color="auto"/>
        <w:left w:val="none" w:sz="0" w:space="0" w:color="auto"/>
        <w:bottom w:val="none" w:sz="0" w:space="0" w:color="auto"/>
        <w:right w:val="none" w:sz="0" w:space="0" w:color="auto"/>
      </w:divBdr>
    </w:div>
    <w:div w:id="330376524">
      <w:bodyDiv w:val="1"/>
      <w:marLeft w:val="0"/>
      <w:marRight w:val="0"/>
      <w:marTop w:val="0"/>
      <w:marBottom w:val="0"/>
      <w:divBdr>
        <w:top w:val="none" w:sz="0" w:space="0" w:color="auto"/>
        <w:left w:val="none" w:sz="0" w:space="0" w:color="auto"/>
        <w:bottom w:val="none" w:sz="0" w:space="0" w:color="auto"/>
        <w:right w:val="none" w:sz="0" w:space="0" w:color="auto"/>
      </w:divBdr>
    </w:div>
    <w:div w:id="382217890">
      <w:bodyDiv w:val="1"/>
      <w:marLeft w:val="0"/>
      <w:marRight w:val="0"/>
      <w:marTop w:val="0"/>
      <w:marBottom w:val="0"/>
      <w:divBdr>
        <w:top w:val="none" w:sz="0" w:space="0" w:color="auto"/>
        <w:left w:val="none" w:sz="0" w:space="0" w:color="auto"/>
        <w:bottom w:val="none" w:sz="0" w:space="0" w:color="auto"/>
        <w:right w:val="none" w:sz="0" w:space="0" w:color="auto"/>
      </w:divBdr>
    </w:div>
    <w:div w:id="420950812">
      <w:bodyDiv w:val="1"/>
      <w:marLeft w:val="0"/>
      <w:marRight w:val="0"/>
      <w:marTop w:val="0"/>
      <w:marBottom w:val="0"/>
      <w:divBdr>
        <w:top w:val="none" w:sz="0" w:space="0" w:color="auto"/>
        <w:left w:val="none" w:sz="0" w:space="0" w:color="auto"/>
        <w:bottom w:val="none" w:sz="0" w:space="0" w:color="auto"/>
        <w:right w:val="none" w:sz="0" w:space="0" w:color="auto"/>
      </w:divBdr>
    </w:div>
    <w:div w:id="471289388">
      <w:bodyDiv w:val="1"/>
      <w:marLeft w:val="0"/>
      <w:marRight w:val="0"/>
      <w:marTop w:val="0"/>
      <w:marBottom w:val="0"/>
      <w:divBdr>
        <w:top w:val="none" w:sz="0" w:space="0" w:color="auto"/>
        <w:left w:val="none" w:sz="0" w:space="0" w:color="auto"/>
        <w:bottom w:val="none" w:sz="0" w:space="0" w:color="auto"/>
        <w:right w:val="none" w:sz="0" w:space="0" w:color="auto"/>
      </w:divBdr>
    </w:div>
    <w:div w:id="521016896">
      <w:bodyDiv w:val="1"/>
      <w:marLeft w:val="0"/>
      <w:marRight w:val="0"/>
      <w:marTop w:val="0"/>
      <w:marBottom w:val="0"/>
      <w:divBdr>
        <w:top w:val="none" w:sz="0" w:space="0" w:color="auto"/>
        <w:left w:val="none" w:sz="0" w:space="0" w:color="auto"/>
        <w:bottom w:val="none" w:sz="0" w:space="0" w:color="auto"/>
        <w:right w:val="none" w:sz="0" w:space="0" w:color="auto"/>
      </w:divBdr>
    </w:div>
    <w:div w:id="525365809">
      <w:bodyDiv w:val="1"/>
      <w:marLeft w:val="0"/>
      <w:marRight w:val="0"/>
      <w:marTop w:val="0"/>
      <w:marBottom w:val="0"/>
      <w:divBdr>
        <w:top w:val="none" w:sz="0" w:space="0" w:color="auto"/>
        <w:left w:val="none" w:sz="0" w:space="0" w:color="auto"/>
        <w:bottom w:val="none" w:sz="0" w:space="0" w:color="auto"/>
        <w:right w:val="none" w:sz="0" w:space="0" w:color="auto"/>
      </w:divBdr>
    </w:div>
    <w:div w:id="680622549">
      <w:bodyDiv w:val="1"/>
      <w:marLeft w:val="0"/>
      <w:marRight w:val="0"/>
      <w:marTop w:val="0"/>
      <w:marBottom w:val="0"/>
      <w:divBdr>
        <w:top w:val="none" w:sz="0" w:space="0" w:color="auto"/>
        <w:left w:val="none" w:sz="0" w:space="0" w:color="auto"/>
        <w:bottom w:val="none" w:sz="0" w:space="0" w:color="auto"/>
        <w:right w:val="none" w:sz="0" w:space="0" w:color="auto"/>
      </w:divBdr>
    </w:div>
    <w:div w:id="704330074">
      <w:bodyDiv w:val="1"/>
      <w:marLeft w:val="0"/>
      <w:marRight w:val="0"/>
      <w:marTop w:val="0"/>
      <w:marBottom w:val="0"/>
      <w:divBdr>
        <w:top w:val="none" w:sz="0" w:space="0" w:color="auto"/>
        <w:left w:val="none" w:sz="0" w:space="0" w:color="auto"/>
        <w:bottom w:val="none" w:sz="0" w:space="0" w:color="auto"/>
        <w:right w:val="none" w:sz="0" w:space="0" w:color="auto"/>
      </w:divBdr>
    </w:div>
    <w:div w:id="854466670">
      <w:bodyDiv w:val="1"/>
      <w:marLeft w:val="0"/>
      <w:marRight w:val="0"/>
      <w:marTop w:val="0"/>
      <w:marBottom w:val="0"/>
      <w:divBdr>
        <w:top w:val="none" w:sz="0" w:space="0" w:color="auto"/>
        <w:left w:val="none" w:sz="0" w:space="0" w:color="auto"/>
        <w:bottom w:val="none" w:sz="0" w:space="0" w:color="auto"/>
        <w:right w:val="none" w:sz="0" w:space="0" w:color="auto"/>
      </w:divBdr>
    </w:div>
    <w:div w:id="937101224">
      <w:bodyDiv w:val="1"/>
      <w:marLeft w:val="0"/>
      <w:marRight w:val="0"/>
      <w:marTop w:val="0"/>
      <w:marBottom w:val="0"/>
      <w:divBdr>
        <w:top w:val="none" w:sz="0" w:space="0" w:color="auto"/>
        <w:left w:val="none" w:sz="0" w:space="0" w:color="auto"/>
        <w:bottom w:val="none" w:sz="0" w:space="0" w:color="auto"/>
        <w:right w:val="none" w:sz="0" w:space="0" w:color="auto"/>
      </w:divBdr>
    </w:div>
    <w:div w:id="984553217">
      <w:bodyDiv w:val="1"/>
      <w:marLeft w:val="0"/>
      <w:marRight w:val="0"/>
      <w:marTop w:val="0"/>
      <w:marBottom w:val="0"/>
      <w:divBdr>
        <w:top w:val="none" w:sz="0" w:space="0" w:color="auto"/>
        <w:left w:val="none" w:sz="0" w:space="0" w:color="auto"/>
        <w:bottom w:val="none" w:sz="0" w:space="0" w:color="auto"/>
        <w:right w:val="none" w:sz="0" w:space="0" w:color="auto"/>
      </w:divBdr>
    </w:div>
    <w:div w:id="1072510304">
      <w:bodyDiv w:val="1"/>
      <w:marLeft w:val="0"/>
      <w:marRight w:val="0"/>
      <w:marTop w:val="0"/>
      <w:marBottom w:val="0"/>
      <w:divBdr>
        <w:top w:val="none" w:sz="0" w:space="0" w:color="auto"/>
        <w:left w:val="none" w:sz="0" w:space="0" w:color="auto"/>
        <w:bottom w:val="none" w:sz="0" w:space="0" w:color="auto"/>
        <w:right w:val="none" w:sz="0" w:space="0" w:color="auto"/>
      </w:divBdr>
    </w:div>
    <w:div w:id="1116488550">
      <w:bodyDiv w:val="1"/>
      <w:marLeft w:val="0"/>
      <w:marRight w:val="0"/>
      <w:marTop w:val="0"/>
      <w:marBottom w:val="0"/>
      <w:divBdr>
        <w:top w:val="none" w:sz="0" w:space="0" w:color="auto"/>
        <w:left w:val="none" w:sz="0" w:space="0" w:color="auto"/>
        <w:bottom w:val="none" w:sz="0" w:space="0" w:color="auto"/>
        <w:right w:val="none" w:sz="0" w:space="0" w:color="auto"/>
      </w:divBdr>
    </w:div>
    <w:div w:id="1167331515">
      <w:bodyDiv w:val="1"/>
      <w:marLeft w:val="0"/>
      <w:marRight w:val="0"/>
      <w:marTop w:val="0"/>
      <w:marBottom w:val="0"/>
      <w:divBdr>
        <w:top w:val="none" w:sz="0" w:space="0" w:color="auto"/>
        <w:left w:val="none" w:sz="0" w:space="0" w:color="auto"/>
        <w:bottom w:val="none" w:sz="0" w:space="0" w:color="auto"/>
        <w:right w:val="none" w:sz="0" w:space="0" w:color="auto"/>
      </w:divBdr>
    </w:div>
    <w:div w:id="1234581632">
      <w:bodyDiv w:val="1"/>
      <w:marLeft w:val="0"/>
      <w:marRight w:val="0"/>
      <w:marTop w:val="0"/>
      <w:marBottom w:val="0"/>
      <w:divBdr>
        <w:top w:val="none" w:sz="0" w:space="0" w:color="auto"/>
        <w:left w:val="none" w:sz="0" w:space="0" w:color="auto"/>
        <w:bottom w:val="none" w:sz="0" w:space="0" w:color="auto"/>
        <w:right w:val="none" w:sz="0" w:space="0" w:color="auto"/>
      </w:divBdr>
    </w:div>
    <w:div w:id="1235774278">
      <w:bodyDiv w:val="1"/>
      <w:marLeft w:val="0"/>
      <w:marRight w:val="0"/>
      <w:marTop w:val="0"/>
      <w:marBottom w:val="0"/>
      <w:divBdr>
        <w:top w:val="none" w:sz="0" w:space="0" w:color="auto"/>
        <w:left w:val="none" w:sz="0" w:space="0" w:color="auto"/>
        <w:bottom w:val="none" w:sz="0" w:space="0" w:color="auto"/>
        <w:right w:val="none" w:sz="0" w:space="0" w:color="auto"/>
      </w:divBdr>
    </w:div>
    <w:div w:id="1286228340">
      <w:bodyDiv w:val="1"/>
      <w:marLeft w:val="0"/>
      <w:marRight w:val="0"/>
      <w:marTop w:val="0"/>
      <w:marBottom w:val="0"/>
      <w:divBdr>
        <w:top w:val="none" w:sz="0" w:space="0" w:color="auto"/>
        <w:left w:val="none" w:sz="0" w:space="0" w:color="auto"/>
        <w:bottom w:val="none" w:sz="0" w:space="0" w:color="auto"/>
        <w:right w:val="none" w:sz="0" w:space="0" w:color="auto"/>
      </w:divBdr>
    </w:div>
    <w:div w:id="1440838399">
      <w:bodyDiv w:val="1"/>
      <w:marLeft w:val="0"/>
      <w:marRight w:val="0"/>
      <w:marTop w:val="0"/>
      <w:marBottom w:val="0"/>
      <w:divBdr>
        <w:top w:val="none" w:sz="0" w:space="0" w:color="auto"/>
        <w:left w:val="none" w:sz="0" w:space="0" w:color="auto"/>
        <w:bottom w:val="none" w:sz="0" w:space="0" w:color="auto"/>
        <w:right w:val="none" w:sz="0" w:space="0" w:color="auto"/>
      </w:divBdr>
    </w:div>
    <w:div w:id="1574503798">
      <w:bodyDiv w:val="1"/>
      <w:marLeft w:val="0"/>
      <w:marRight w:val="0"/>
      <w:marTop w:val="0"/>
      <w:marBottom w:val="0"/>
      <w:divBdr>
        <w:top w:val="none" w:sz="0" w:space="0" w:color="auto"/>
        <w:left w:val="none" w:sz="0" w:space="0" w:color="auto"/>
        <w:bottom w:val="none" w:sz="0" w:space="0" w:color="auto"/>
        <w:right w:val="none" w:sz="0" w:space="0" w:color="auto"/>
      </w:divBdr>
    </w:div>
    <w:div w:id="1593204162">
      <w:bodyDiv w:val="1"/>
      <w:marLeft w:val="0"/>
      <w:marRight w:val="0"/>
      <w:marTop w:val="0"/>
      <w:marBottom w:val="0"/>
      <w:divBdr>
        <w:top w:val="none" w:sz="0" w:space="0" w:color="auto"/>
        <w:left w:val="none" w:sz="0" w:space="0" w:color="auto"/>
        <w:bottom w:val="none" w:sz="0" w:space="0" w:color="auto"/>
        <w:right w:val="none" w:sz="0" w:space="0" w:color="auto"/>
      </w:divBdr>
    </w:div>
    <w:div w:id="1664165596">
      <w:bodyDiv w:val="1"/>
      <w:marLeft w:val="0"/>
      <w:marRight w:val="0"/>
      <w:marTop w:val="0"/>
      <w:marBottom w:val="0"/>
      <w:divBdr>
        <w:top w:val="none" w:sz="0" w:space="0" w:color="auto"/>
        <w:left w:val="none" w:sz="0" w:space="0" w:color="auto"/>
        <w:bottom w:val="none" w:sz="0" w:space="0" w:color="auto"/>
        <w:right w:val="none" w:sz="0" w:space="0" w:color="auto"/>
      </w:divBdr>
    </w:div>
    <w:div w:id="1668434389">
      <w:bodyDiv w:val="1"/>
      <w:marLeft w:val="0"/>
      <w:marRight w:val="0"/>
      <w:marTop w:val="0"/>
      <w:marBottom w:val="0"/>
      <w:divBdr>
        <w:top w:val="none" w:sz="0" w:space="0" w:color="auto"/>
        <w:left w:val="none" w:sz="0" w:space="0" w:color="auto"/>
        <w:bottom w:val="none" w:sz="0" w:space="0" w:color="auto"/>
        <w:right w:val="none" w:sz="0" w:space="0" w:color="auto"/>
      </w:divBdr>
    </w:div>
    <w:div w:id="1770613587">
      <w:bodyDiv w:val="1"/>
      <w:marLeft w:val="0"/>
      <w:marRight w:val="0"/>
      <w:marTop w:val="0"/>
      <w:marBottom w:val="0"/>
      <w:divBdr>
        <w:top w:val="none" w:sz="0" w:space="0" w:color="auto"/>
        <w:left w:val="none" w:sz="0" w:space="0" w:color="auto"/>
        <w:bottom w:val="none" w:sz="0" w:space="0" w:color="auto"/>
        <w:right w:val="none" w:sz="0" w:space="0" w:color="auto"/>
      </w:divBdr>
    </w:div>
    <w:div w:id="1844931946">
      <w:bodyDiv w:val="1"/>
      <w:marLeft w:val="0"/>
      <w:marRight w:val="0"/>
      <w:marTop w:val="0"/>
      <w:marBottom w:val="0"/>
      <w:divBdr>
        <w:top w:val="none" w:sz="0" w:space="0" w:color="auto"/>
        <w:left w:val="none" w:sz="0" w:space="0" w:color="auto"/>
        <w:bottom w:val="none" w:sz="0" w:space="0" w:color="auto"/>
        <w:right w:val="none" w:sz="0" w:space="0" w:color="auto"/>
      </w:divBdr>
    </w:div>
    <w:div w:id="1850828481">
      <w:bodyDiv w:val="1"/>
      <w:marLeft w:val="0"/>
      <w:marRight w:val="0"/>
      <w:marTop w:val="0"/>
      <w:marBottom w:val="0"/>
      <w:divBdr>
        <w:top w:val="none" w:sz="0" w:space="0" w:color="auto"/>
        <w:left w:val="none" w:sz="0" w:space="0" w:color="auto"/>
        <w:bottom w:val="none" w:sz="0" w:space="0" w:color="auto"/>
        <w:right w:val="none" w:sz="0" w:space="0" w:color="auto"/>
      </w:divBdr>
    </w:div>
    <w:div w:id="1860661303">
      <w:bodyDiv w:val="1"/>
      <w:marLeft w:val="0"/>
      <w:marRight w:val="0"/>
      <w:marTop w:val="0"/>
      <w:marBottom w:val="0"/>
      <w:divBdr>
        <w:top w:val="none" w:sz="0" w:space="0" w:color="auto"/>
        <w:left w:val="none" w:sz="0" w:space="0" w:color="auto"/>
        <w:bottom w:val="none" w:sz="0" w:space="0" w:color="auto"/>
        <w:right w:val="none" w:sz="0" w:space="0" w:color="auto"/>
      </w:divBdr>
    </w:div>
    <w:div w:id="1920826283">
      <w:bodyDiv w:val="1"/>
      <w:marLeft w:val="0"/>
      <w:marRight w:val="0"/>
      <w:marTop w:val="0"/>
      <w:marBottom w:val="0"/>
      <w:divBdr>
        <w:top w:val="none" w:sz="0" w:space="0" w:color="auto"/>
        <w:left w:val="none" w:sz="0" w:space="0" w:color="auto"/>
        <w:bottom w:val="none" w:sz="0" w:space="0" w:color="auto"/>
        <w:right w:val="none" w:sz="0" w:space="0" w:color="auto"/>
      </w:divBdr>
    </w:div>
    <w:div w:id="201984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oatia.h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tz-moscenicka.hr"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Planirani PRIHODI i RASHODI TZ po zadaćama lokalne turističke zajednice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8393</Words>
  <Characters>47841</Characters>
  <Application>Microsoft Office Word</Application>
  <DocSecurity>0</DocSecurity>
  <Lines>398</Lines>
  <Paragraphs>112</Paragraphs>
  <ScaleCrop>false</ScaleCrop>
  <HeadingPairs>
    <vt:vector size="2" baseType="variant">
      <vt:variant>
        <vt:lpstr>Naslov</vt:lpstr>
      </vt:variant>
      <vt:variant>
        <vt:i4>1</vt:i4>
      </vt:variant>
    </vt:vector>
  </HeadingPairs>
  <TitlesOfParts>
    <vt:vector size="1" baseType="lpstr">
      <vt:lpstr>GODIŠNJI FINANCIJSKI I PROGRAM RADA ZA 2023.</vt:lpstr>
    </vt:vector>
  </TitlesOfParts>
  <Company/>
  <LinksUpToDate>false</LinksUpToDate>
  <CharactersWithSpaces>56122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FINANCIJSKI I PROGRAM RADA ZA 2023.</dc:title>
  <dc:subject/>
  <dc:creator>TURISTIČKA ZAJEDNICA OPĆINE MOŠĆENIČKA DRAGA</dc:creator>
  <cp:keywords/>
  <dc:description/>
  <cp:lastModifiedBy>Turistička Zajednica</cp:lastModifiedBy>
  <cp:revision>37</cp:revision>
  <cp:lastPrinted>2022-12-12T12:24:00Z</cp:lastPrinted>
  <dcterms:created xsi:type="dcterms:W3CDTF">2022-12-02T13:04:00Z</dcterms:created>
  <dcterms:modified xsi:type="dcterms:W3CDTF">2022-12-12T12:25:00Z</dcterms:modified>
</cp:coreProperties>
</file>